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72F0" w14:textId="49649B2D" w:rsidR="002A31F0" w:rsidRDefault="002A31F0" w:rsidP="002A31F0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20"/>
          <w:lang w:eastAsia="fr-FR"/>
        </w:rPr>
        <w:drawing>
          <wp:inline distT="0" distB="0" distL="0" distR="0" wp14:anchorId="4AC995A9" wp14:editId="34A78D23">
            <wp:extent cx="1447800" cy="1052439"/>
            <wp:effectExtent l="0" t="0" r="0" b="0"/>
            <wp:docPr id="1355934734" name="Image 1355934734" descr="Une image contenant capture d’écran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34734" name="Image 1355934734" descr="Une image contenant capture d’écran, Graphique, conception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048" cy="105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Theme="minorHAnsi" w:hAnsiTheme="minorHAnsi" w:cstheme="minorBidi"/>
          <w:noProof/>
          <w:lang w:eastAsia="fr-FR"/>
        </w:rPr>
        <w:pict w14:anchorId="7C7ACE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6" type="#_x0000_t202" style="position:absolute;left:0;text-align:left;margin-left:622.55pt;margin-top:-21.65pt;width:141.75pt;height:102.75pt;z-index:251659264;visibility:visible;mso-position-horizontal-relative:text;mso-position-vertical-relative:text;mso-width-relative:margin;mso-height-relative:margin" fillcolor="white [3201]" stroked="f" strokeweight=".5pt">
            <o:lock v:ext="edit" aspectratio="t" verticies="t" text="t" shapetype="t"/>
            <v:textbox style="mso-next-textbox:#Zone de texte 16">
              <w:txbxContent>
                <w:p w14:paraId="5210B7B6" w14:textId="77777777" w:rsidR="002A31F0" w:rsidRDefault="002A31F0"/>
              </w:txbxContent>
            </v:textbox>
          </v:shape>
        </w:pict>
      </w:r>
    </w:p>
    <w:p w14:paraId="275C1A72" w14:textId="77777777" w:rsidR="00A66577" w:rsidRDefault="00A66577" w:rsidP="00FB47DC">
      <w:pPr>
        <w:pStyle w:val="Corpsdetexte"/>
        <w:spacing w:before="240"/>
        <w:rPr>
          <w:b w:val="0"/>
          <w:sz w:val="15"/>
          <w:u w:val="none"/>
        </w:rPr>
      </w:pPr>
    </w:p>
    <w:p w14:paraId="136F4C5A" w14:textId="40404F01" w:rsidR="005B28FB" w:rsidRPr="00985ADE" w:rsidRDefault="00385793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thick"/>
        </w:rPr>
      </w:pPr>
      <w:bookmarkStart w:id="0" w:name="_Hlk148522671"/>
      <w:r w:rsidRPr="00985ADE">
        <w:rPr>
          <w:sz w:val="28"/>
          <w:szCs w:val="28"/>
          <w:u w:val="thick"/>
        </w:rPr>
        <w:t>Département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de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langue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et</w:t>
      </w:r>
      <w:r w:rsidR="005B28FB" w:rsidRPr="00985ADE">
        <w:rPr>
          <w:sz w:val="28"/>
          <w:szCs w:val="28"/>
          <w:u w:val="thick"/>
        </w:rPr>
        <w:t xml:space="preserve"> </w:t>
      </w:r>
      <w:r w:rsidR="00BE3595">
        <w:rPr>
          <w:sz w:val="28"/>
          <w:szCs w:val="28"/>
          <w:u w:val="thick"/>
        </w:rPr>
        <w:t xml:space="preserve">de </w:t>
      </w:r>
      <w:r w:rsidRPr="00985ADE">
        <w:rPr>
          <w:sz w:val="28"/>
          <w:szCs w:val="28"/>
          <w:u w:val="thick"/>
        </w:rPr>
        <w:t>littérature</w:t>
      </w:r>
      <w:r w:rsidR="005B28FB" w:rsidRPr="00985ADE">
        <w:rPr>
          <w:sz w:val="28"/>
          <w:szCs w:val="28"/>
          <w:u w:val="thick"/>
        </w:rPr>
        <w:t xml:space="preserve"> </w:t>
      </w:r>
      <w:r w:rsidR="002A31F0" w:rsidRPr="00985ADE">
        <w:rPr>
          <w:sz w:val="28"/>
          <w:szCs w:val="28"/>
          <w:u w:val="thick"/>
        </w:rPr>
        <w:t>F</w:t>
      </w:r>
      <w:r w:rsidRPr="00985ADE">
        <w:rPr>
          <w:sz w:val="28"/>
          <w:szCs w:val="28"/>
          <w:u w:val="thick"/>
        </w:rPr>
        <w:t>rançaises</w:t>
      </w:r>
      <w:r w:rsidR="005B28FB" w:rsidRPr="00985ADE">
        <w:rPr>
          <w:sz w:val="28"/>
          <w:szCs w:val="28"/>
          <w:u w:val="thick"/>
        </w:rPr>
        <w:t xml:space="preserve"> </w:t>
      </w:r>
    </w:p>
    <w:p w14:paraId="2FD0D05E" w14:textId="36872D7C" w:rsidR="00A66577" w:rsidRPr="00985ADE" w:rsidRDefault="00385793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Filière des</w:t>
      </w:r>
      <w:r w:rsidR="00985ADE" w:rsidRPr="00985ADE">
        <w:rPr>
          <w:sz w:val="28"/>
          <w:szCs w:val="28"/>
          <w:u w:val="thick"/>
        </w:rPr>
        <w:t xml:space="preserve"> « Études</w:t>
      </w:r>
      <w:r w:rsidR="005B28FB" w:rsidRPr="00985ADE">
        <w:rPr>
          <w:sz w:val="28"/>
          <w:szCs w:val="28"/>
          <w:u w:val="thick"/>
        </w:rPr>
        <w:t xml:space="preserve"> </w:t>
      </w:r>
      <w:r w:rsidR="00985ADE" w:rsidRPr="00985ADE">
        <w:rPr>
          <w:sz w:val="28"/>
          <w:szCs w:val="28"/>
          <w:u w:val="thick"/>
        </w:rPr>
        <w:t>françaises »</w:t>
      </w:r>
    </w:p>
    <w:p w14:paraId="2D1733CF" w14:textId="77777777" w:rsidR="00985ADE" w:rsidRDefault="00385793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>Session d’automne (2023-2024)</w:t>
      </w:r>
      <w:r w:rsidR="005B28FB" w:rsidRPr="00985ADE">
        <w:rPr>
          <w:sz w:val="28"/>
          <w:szCs w:val="28"/>
          <w:u w:val="thick"/>
        </w:rPr>
        <w:t xml:space="preserve"> </w:t>
      </w:r>
    </w:p>
    <w:p w14:paraId="78D67E69" w14:textId="085952A3" w:rsidR="00A66577" w:rsidRPr="00985ADE" w:rsidRDefault="00385793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Emplois du</w:t>
      </w:r>
      <w:r w:rsidR="005B28FB" w:rsidRPr="00985ADE">
        <w:rPr>
          <w:sz w:val="28"/>
          <w:szCs w:val="28"/>
          <w:u w:val="thick"/>
        </w:rPr>
        <w:t xml:space="preserve"> </w:t>
      </w:r>
      <w:r w:rsidRPr="00985ADE">
        <w:rPr>
          <w:sz w:val="28"/>
          <w:szCs w:val="28"/>
          <w:u w:val="thick"/>
        </w:rPr>
        <w:t>temps</w:t>
      </w:r>
      <w:r w:rsidR="001F2DFE">
        <w:rPr>
          <w:sz w:val="28"/>
          <w:szCs w:val="28"/>
          <w:u w:val="thick"/>
        </w:rPr>
        <w:t xml:space="preserve"> </w:t>
      </w:r>
      <w:r w:rsidR="009F06FB">
        <w:rPr>
          <w:sz w:val="28"/>
          <w:szCs w:val="28"/>
          <w:u w:val="thick"/>
        </w:rPr>
        <w:t>–</w:t>
      </w:r>
      <w:r w:rsidR="001F2DFE">
        <w:rPr>
          <w:sz w:val="28"/>
          <w:szCs w:val="28"/>
          <w:u w:val="thick"/>
        </w:rPr>
        <w:t xml:space="preserve"> S</w:t>
      </w:r>
      <w:r w:rsidR="009F06FB">
        <w:rPr>
          <w:sz w:val="28"/>
          <w:szCs w:val="28"/>
          <w:u w:val="thick"/>
        </w:rPr>
        <w:t xml:space="preserve">emestre </w:t>
      </w:r>
      <w:r w:rsidR="001F2DFE">
        <w:rPr>
          <w:sz w:val="28"/>
          <w:szCs w:val="28"/>
          <w:u w:val="thick"/>
        </w:rPr>
        <w:t>1</w:t>
      </w:r>
    </w:p>
    <w:bookmarkEnd w:id="0"/>
    <w:p w14:paraId="57BC814C" w14:textId="1FF37573" w:rsidR="00A66577" w:rsidRPr="00985ADE" w:rsidRDefault="00985ADE" w:rsidP="00985ADE">
      <w:pPr>
        <w:pStyle w:val="Corpsdetexte"/>
        <w:spacing w:line="270" w:lineRule="exact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Parcours :</w:t>
      </w:r>
      <w:r w:rsidR="005B28FB" w:rsidRPr="00985ADE">
        <w:rPr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Théorie</w:t>
      </w:r>
      <w:r w:rsidR="005B28FB" w:rsidRPr="00985ADE">
        <w:rPr>
          <w:color w:val="FF0000"/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et</w:t>
      </w:r>
      <w:r w:rsidR="005B28FB" w:rsidRPr="00985ADE">
        <w:rPr>
          <w:color w:val="FF0000"/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pratique</w:t>
      </w:r>
      <w:r w:rsidR="005B28FB" w:rsidRPr="00985ADE">
        <w:rPr>
          <w:color w:val="FF0000"/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littéraires</w:t>
      </w:r>
    </w:p>
    <w:p w14:paraId="75B923E3" w14:textId="77777777" w:rsidR="00A66577" w:rsidRPr="00985ADE" w:rsidRDefault="00A66577">
      <w:pPr>
        <w:pStyle w:val="Corpsdetexte"/>
        <w:rPr>
          <w:sz w:val="28"/>
          <w:szCs w:val="28"/>
          <w:u w:val="none"/>
        </w:rPr>
      </w:pPr>
    </w:p>
    <w:p w14:paraId="2E265664" w14:textId="70638CB9" w:rsidR="00A66577" w:rsidRDefault="00000000">
      <w:pPr>
        <w:pStyle w:val="Corpsdetexte"/>
        <w:spacing w:before="2"/>
        <w:rPr>
          <w:sz w:val="20"/>
          <w:u w:val="none"/>
        </w:rPr>
      </w:pPr>
      <w:r>
        <w:rPr>
          <w:noProof/>
        </w:rPr>
        <w:pict w14:anchorId="659757D6">
          <v:shape id="Zone de texte 2" o:spid="_x0000_s1028" type="#_x0000_t202" style="position:absolute;margin-left:14.1pt;margin-top:410.85pt;width:201.3pt;height:33.2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6CD048CD" w14:textId="7D5C2535" w:rsidR="005A1D18" w:rsidRPr="005A1D18" w:rsidRDefault="000625E1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Date de la mise à jour : </w:t>
                  </w:r>
                  <w:r w:rsidR="00917593">
                    <w:rPr>
                      <w:b/>
                      <w:bCs/>
                      <w:color w:val="FF0000"/>
                    </w:rPr>
                    <w:t>17</w:t>
                  </w:r>
                  <w:r w:rsidR="005A1D18" w:rsidRPr="005A1D18">
                    <w:rPr>
                      <w:b/>
                      <w:bCs/>
                      <w:color w:val="FF0000"/>
                    </w:rPr>
                    <w:t>/1</w:t>
                  </w:r>
                  <w:r w:rsidR="00917593">
                    <w:rPr>
                      <w:b/>
                      <w:bCs/>
                      <w:color w:val="FF0000"/>
                    </w:rPr>
                    <w:t>1</w:t>
                  </w:r>
                  <w:r w:rsidR="005A1D18" w:rsidRPr="005A1D18">
                    <w:rPr>
                      <w:b/>
                      <w:bCs/>
                      <w:color w:val="FF0000"/>
                    </w:rPr>
                    <w:t>/2023</w:t>
                  </w:r>
                </w:p>
              </w:txbxContent>
            </v:textbox>
            <w10:wrap type="square"/>
          </v:shape>
        </w:pict>
      </w:r>
    </w:p>
    <w:tbl>
      <w:tblPr>
        <w:tblStyle w:val="TableNormal"/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279"/>
        <w:gridCol w:w="4100"/>
      </w:tblGrid>
      <w:tr w:rsidR="0040131E" w14:paraId="0659A0F1" w14:textId="77777777" w:rsidTr="005A1D18">
        <w:trPr>
          <w:trHeight w:val="451"/>
          <w:jc w:val="center"/>
        </w:trPr>
        <w:tc>
          <w:tcPr>
            <w:tcW w:w="2088" w:type="dxa"/>
            <w:shd w:val="clear" w:color="auto" w:fill="C6D9F1" w:themeFill="text2" w:themeFillTint="33"/>
          </w:tcPr>
          <w:p w14:paraId="0FCD1166" w14:textId="32F2C628" w:rsidR="0040131E" w:rsidRPr="00985ADE" w:rsidRDefault="0040131E" w:rsidP="007E0D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shd w:val="clear" w:color="auto" w:fill="C6D9F1" w:themeFill="text2" w:themeFillTint="33"/>
            <w:vAlign w:val="center"/>
          </w:tcPr>
          <w:p w14:paraId="49212C14" w14:textId="77777777" w:rsidR="0040131E" w:rsidRPr="00985ADE" w:rsidRDefault="0040131E" w:rsidP="007E0D74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13h-15h</w:t>
            </w:r>
          </w:p>
        </w:tc>
        <w:tc>
          <w:tcPr>
            <w:tcW w:w="4100" w:type="dxa"/>
            <w:shd w:val="clear" w:color="auto" w:fill="C6D9F1" w:themeFill="text2" w:themeFillTint="33"/>
            <w:vAlign w:val="center"/>
          </w:tcPr>
          <w:p w14:paraId="18A4D3AF" w14:textId="77777777" w:rsidR="0040131E" w:rsidRPr="00985ADE" w:rsidRDefault="0040131E" w:rsidP="007E0D74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15h-17h</w:t>
            </w:r>
          </w:p>
        </w:tc>
      </w:tr>
      <w:tr w:rsidR="0040131E" w14:paraId="08212861" w14:textId="77777777" w:rsidTr="005A1D18">
        <w:trPr>
          <w:trHeight w:val="261"/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381BC8" w14:textId="28DF1655" w:rsidR="003B7B13" w:rsidRPr="00985ADE" w:rsidRDefault="003B7B13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198E84F3" w14:textId="77777777" w:rsidR="003B7B13" w:rsidRPr="00985ADE" w:rsidRDefault="003B7B13" w:rsidP="00991E82">
            <w:pPr>
              <w:pStyle w:val="TableParagraph"/>
              <w:ind w:right="581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 xml:space="preserve">Histoire des idées </w:t>
            </w:r>
            <w:proofErr w:type="gramStart"/>
            <w:r w:rsidRPr="00985ADE">
              <w:rPr>
                <w:spacing w:val="-57"/>
                <w:sz w:val="28"/>
                <w:szCs w:val="28"/>
              </w:rPr>
              <w:t xml:space="preserve">(  </w:t>
            </w:r>
            <w:r w:rsidRPr="00985ADE">
              <w:rPr>
                <w:sz w:val="28"/>
                <w:szCs w:val="28"/>
              </w:rPr>
              <w:t>XVIIe</w:t>
            </w:r>
            <w:proofErr w:type="gramEnd"/>
            <w:r w:rsidRPr="00985ADE">
              <w:rPr>
                <w:sz w:val="28"/>
                <w:szCs w:val="28"/>
              </w:rPr>
              <w:t xml:space="preserve"> siècle)</w:t>
            </w:r>
          </w:p>
          <w:p w14:paraId="0B8F2816" w14:textId="77777777" w:rsidR="003B7B13" w:rsidRPr="00985ADE" w:rsidRDefault="003B7B13" w:rsidP="00991E82">
            <w:pPr>
              <w:pStyle w:val="TableParagraph"/>
              <w:ind w:right="581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S.34</w:t>
            </w:r>
          </w:p>
          <w:p w14:paraId="0E018440" w14:textId="77777777" w:rsidR="003B7B13" w:rsidRPr="00985ADE" w:rsidRDefault="003B7B13" w:rsidP="003B7B13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>Pr Boumaajoune</w:t>
            </w:r>
          </w:p>
          <w:p w14:paraId="6B3B3DD3" w14:textId="77777777" w:rsidR="0040131E" w:rsidRPr="00985ADE" w:rsidRDefault="0040131E">
            <w:pPr>
              <w:pStyle w:val="TableParagraph"/>
              <w:spacing w:before="1"/>
              <w:ind w:left="9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5ABFB8CB" w14:textId="77777777" w:rsidR="0040131E" w:rsidRPr="00985ADE" w:rsidRDefault="0040131E">
            <w:pPr>
              <w:pStyle w:val="TableParagraph"/>
              <w:spacing w:line="198" w:lineRule="exact"/>
              <w:ind w:left="10"/>
              <w:rPr>
                <w:sz w:val="28"/>
                <w:szCs w:val="28"/>
              </w:rPr>
            </w:pPr>
          </w:p>
        </w:tc>
      </w:tr>
      <w:tr w:rsidR="003B7B13" w14:paraId="3995AEF1" w14:textId="77777777" w:rsidTr="005A1D18">
        <w:trPr>
          <w:trHeight w:val="1572"/>
          <w:jc w:val="center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B16C28A" w14:textId="77777777" w:rsidR="003B7B13" w:rsidRPr="00985ADE" w:rsidRDefault="003B7B13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4279" w:type="dxa"/>
            <w:tcBorders>
              <w:top w:val="single" w:sz="4" w:space="0" w:color="auto"/>
            </w:tcBorders>
          </w:tcPr>
          <w:p w14:paraId="333215E7" w14:textId="77777777" w:rsidR="003B7B13" w:rsidRPr="00985ADE" w:rsidRDefault="003B7B13" w:rsidP="00991E82">
            <w:pPr>
              <w:pStyle w:val="TableParagraph"/>
              <w:spacing w:line="237" w:lineRule="auto"/>
              <w:ind w:right="1200"/>
              <w:rPr>
                <w:spacing w:val="-57"/>
                <w:sz w:val="28"/>
                <w:szCs w:val="28"/>
              </w:rPr>
            </w:pPr>
            <w:r w:rsidRPr="00985ADE">
              <w:rPr>
                <w:spacing w:val="-1"/>
                <w:sz w:val="28"/>
                <w:szCs w:val="28"/>
              </w:rPr>
              <w:t>Phonétique</w:t>
            </w:r>
          </w:p>
          <w:p w14:paraId="5E80D52A" w14:textId="07B6F117" w:rsidR="003B7B13" w:rsidRPr="00F82F37" w:rsidRDefault="003B7B13" w:rsidP="00F82F37">
            <w:pPr>
              <w:pStyle w:val="TableParagraph"/>
              <w:spacing w:line="237" w:lineRule="auto"/>
              <w:ind w:right="1200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S.34</w:t>
            </w:r>
          </w:p>
          <w:p w14:paraId="4D3B0102" w14:textId="413D1699" w:rsidR="003B7B13" w:rsidRPr="00985ADE" w:rsidRDefault="00F82F37" w:rsidP="001871C4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F82F37">
              <w:rPr>
                <w:b w:val="0"/>
                <w:bCs w:val="0"/>
                <w:sz w:val="28"/>
                <w:szCs w:val="28"/>
                <w:u w:val="none"/>
              </w:rPr>
              <w:t>Pr Sebraoui / Hammoumi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6BA2758D" w14:textId="77777777" w:rsidR="003B7B13" w:rsidRPr="00985ADE" w:rsidRDefault="003B7B13" w:rsidP="00991E82">
            <w:pPr>
              <w:pStyle w:val="TableParagraph"/>
              <w:spacing w:line="237" w:lineRule="auto"/>
              <w:ind w:right="435"/>
              <w:rPr>
                <w:spacing w:val="-57"/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Lecture méthodique des textes littéraires I</w:t>
            </w:r>
          </w:p>
          <w:p w14:paraId="444F8D3E" w14:textId="38DB436B" w:rsidR="003B7B13" w:rsidRPr="00300E15" w:rsidRDefault="003B7B13" w:rsidP="00300E15">
            <w:pPr>
              <w:pStyle w:val="TableParagraph"/>
              <w:spacing w:line="237" w:lineRule="auto"/>
              <w:ind w:right="435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4C5A26F7" w14:textId="3F208142" w:rsidR="003B7B13" w:rsidRPr="00985ADE" w:rsidRDefault="003B7B13" w:rsidP="001871C4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 xml:space="preserve">Pr </w:t>
            </w:r>
            <w:r w:rsidR="00917593">
              <w:rPr>
                <w:b w:val="0"/>
                <w:bCs w:val="0"/>
                <w:sz w:val="28"/>
                <w:szCs w:val="28"/>
                <w:u w:val="none"/>
              </w:rPr>
              <w:t>El azouzi</w:t>
            </w:r>
          </w:p>
        </w:tc>
      </w:tr>
      <w:tr w:rsidR="0040131E" w14:paraId="784BB868" w14:textId="77777777" w:rsidTr="005A1D18">
        <w:trPr>
          <w:trHeight w:val="1215"/>
          <w:jc w:val="center"/>
        </w:trPr>
        <w:tc>
          <w:tcPr>
            <w:tcW w:w="2088" w:type="dxa"/>
            <w:shd w:val="clear" w:color="auto" w:fill="C6D9F1" w:themeFill="text2" w:themeFillTint="33"/>
            <w:vAlign w:val="center"/>
          </w:tcPr>
          <w:p w14:paraId="3E652BE4" w14:textId="77777777" w:rsidR="0040131E" w:rsidRPr="00985ADE" w:rsidRDefault="0040131E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4279" w:type="dxa"/>
          </w:tcPr>
          <w:p w14:paraId="4A51A996" w14:textId="40E11A85" w:rsidR="0040131E" w:rsidRPr="00985ADE" w:rsidRDefault="005E4F72">
            <w:pPr>
              <w:pStyle w:val="TableParagraph"/>
              <w:ind w:left="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Anglais</w:t>
            </w:r>
          </w:p>
          <w:p w14:paraId="57BB1A50" w14:textId="0A9D8A46" w:rsidR="005E4F72" w:rsidRPr="00985ADE" w:rsidRDefault="005E4F72">
            <w:pPr>
              <w:pStyle w:val="TableParagraph"/>
              <w:ind w:left="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Pr. Laayachi El Habbouch</w:t>
            </w:r>
          </w:p>
          <w:p w14:paraId="39E3BE94" w14:textId="77777777" w:rsidR="00832513" w:rsidRPr="00985ADE" w:rsidRDefault="00832513">
            <w:pPr>
              <w:pStyle w:val="TableParagraph"/>
              <w:ind w:left="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S34</w:t>
            </w:r>
          </w:p>
        </w:tc>
        <w:tc>
          <w:tcPr>
            <w:tcW w:w="4100" w:type="dxa"/>
          </w:tcPr>
          <w:p w14:paraId="7112FA7F" w14:textId="77777777" w:rsidR="00094960" w:rsidRPr="00985ADE" w:rsidRDefault="00094960" w:rsidP="00094960">
            <w:pPr>
              <w:pStyle w:val="TableParagraph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Méthodologie de travail universitaire</w:t>
            </w:r>
          </w:p>
          <w:p w14:paraId="04573088" w14:textId="6F61D24C" w:rsidR="00832513" w:rsidRPr="00985ADE" w:rsidRDefault="00832513" w:rsidP="002E38E0">
            <w:pPr>
              <w:pStyle w:val="TableParagraph"/>
              <w:spacing w:line="227" w:lineRule="exact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S35</w:t>
            </w:r>
          </w:p>
          <w:p w14:paraId="1FED93CC" w14:textId="77777777" w:rsidR="00832513" w:rsidRPr="00985ADE" w:rsidRDefault="008A36FE" w:rsidP="00832513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 xml:space="preserve">Pr </w:t>
            </w:r>
            <w:r w:rsidR="00832513" w:rsidRPr="00985ADE">
              <w:rPr>
                <w:sz w:val="28"/>
                <w:szCs w:val="28"/>
              </w:rPr>
              <w:t>Boumaajoune</w:t>
            </w:r>
          </w:p>
        </w:tc>
      </w:tr>
      <w:tr w:rsidR="0040131E" w14:paraId="70C25F7F" w14:textId="77777777" w:rsidTr="005A1D18">
        <w:trPr>
          <w:trHeight w:val="1211"/>
          <w:jc w:val="center"/>
        </w:trPr>
        <w:tc>
          <w:tcPr>
            <w:tcW w:w="2088" w:type="dxa"/>
            <w:shd w:val="clear" w:color="auto" w:fill="C6D9F1" w:themeFill="text2" w:themeFillTint="33"/>
            <w:vAlign w:val="center"/>
          </w:tcPr>
          <w:p w14:paraId="0BEE69C1" w14:textId="77777777" w:rsidR="0040131E" w:rsidRPr="00985ADE" w:rsidRDefault="0040131E" w:rsidP="007E0D74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Vendredi</w:t>
            </w:r>
          </w:p>
        </w:tc>
        <w:tc>
          <w:tcPr>
            <w:tcW w:w="4279" w:type="dxa"/>
          </w:tcPr>
          <w:p w14:paraId="545BC5A3" w14:textId="77777777" w:rsidR="006462C7" w:rsidRPr="00985ADE" w:rsidRDefault="006462C7" w:rsidP="006462C7">
            <w:pPr>
              <w:pStyle w:val="Corpsdetexte"/>
              <w:rPr>
                <w:sz w:val="28"/>
                <w:szCs w:val="28"/>
                <w:u w:val="none"/>
              </w:rPr>
            </w:pPr>
          </w:p>
          <w:p w14:paraId="5FB9E4B7" w14:textId="77777777" w:rsidR="0040131E" w:rsidRPr="00985ADE" w:rsidRDefault="0040131E" w:rsidP="008A6110">
            <w:pPr>
              <w:pStyle w:val="TableParagraph"/>
              <w:spacing w:line="228" w:lineRule="exact"/>
              <w:ind w:left="9"/>
              <w:rPr>
                <w:sz w:val="28"/>
                <w:szCs w:val="28"/>
              </w:rPr>
            </w:pPr>
          </w:p>
        </w:tc>
        <w:tc>
          <w:tcPr>
            <w:tcW w:w="4100" w:type="dxa"/>
          </w:tcPr>
          <w:p w14:paraId="79882CE6" w14:textId="77777777" w:rsidR="006462C7" w:rsidRPr="00985ADE" w:rsidRDefault="006462C7" w:rsidP="00991E82">
            <w:pPr>
              <w:pStyle w:val="TableParagraph"/>
              <w:spacing w:before="1"/>
              <w:ind w:right="1090"/>
              <w:rPr>
                <w:spacing w:val="1"/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Éléments de</w:t>
            </w:r>
            <w:r w:rsidR="005B28FB" w:rsidRPr="00985ADE">
              <w:rPr>
                <w:sz w:val="28"/>
                <w:szCs w:val="28"/>
              </w:rPr>
              <w:t xml:space="preserve"> </w:t>
            </w:r>
            <w:r w:rsidRPr="00985ADE">
              <w:rPr>
                <w:sz w:val="28"/>
                <w:szCs w:val="28"/>
              </w:rPr>
              <w:t>grammaire</w:t>
            </w:r>
          </w:p>
          <w:p w14:paraId="4E84564A" w14:textId="12EB39EB" w:rsidR="006462C7" w:rsidRPr="00985ADE" w:rsidRDefault="006462C7" w:rsidP="00A055BB">
            <w:pPr>
              <w:pStyle w:val="TableParagraph"/>
              <w:spacing w:before="1"/>
              <w:ind w:right="1090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45EF414E" w14:textId="77777777" w:rsidR="006462C7" w:rsidRPr="00985ADE" w:rsidRDefault="006462C7" w:rsidP="006462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>Pr</w:t>
            </w:r>
            <w:r w:rsidR="005B28FB" w:rsidRPr="00985ADE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>M</w:t>
            </w:r>
            <w:r w:rsidR="006A0217" w:rsidRPr="00985ADE">
              <w:rPr>
                <w:b w:val="0"/>
                <w:bCs w:val="0"/>
                <w:sz w:val="28"/>
                <w:szCs w:val="28"/>
                <w:u w:val="none"/>
              </w:rPr>
              <w:t>oujib</w:t>
            </w:r>
          </w:p>
          <w:p w14:paraId="215C6604" w14:textId="77777777" w:rsidR="0040131E" w:rsidRPr="00985ADE" w:rsidRDefault="0040131E" w:rsidP="008A611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0131E" w14:paraId="555A88D5" w14:textId="77777777" w:rsidTr="005A1D18">
        <w:trPr>
          <w:trHeight w:val="1526"/>
          <w:jc w:val="center"/>
        </w:trPr>
        <w:tc>
          <w:tcPr>
            <w:tcW w:w="2088" w:type="dxa"/>
            <w:shd w:val="clear" w:color="auto" w:fill="C6D9F1" w:themeFill="text2" w:themeFillTint="33"/>
            <w:vAlign w:val="center"/>
          </w:tcPr>
          <w:p w14:paraId="6BD6863E" w14:textId="77777777" w:rsidR="0040131E" w:rsidRPr="00985ADE" w:rsidRDefault="0040131E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Samedi</w:t>
            </w:r>
          </w:p>
        </w:tc>
        <w:tc>
          <w:tcPr>
            <w:tcW w:w="4279" w:type="dxa"/>
          </w:tcPr>
          <w:p w14:paraId="1FE8E326" w14:textId="77777777" w:rsidR="006462C7" w:rsidRPr="00985ADE" w:rsidRDefault="006462C7" w:rsidP="001871C4">
            <w:pPr>
              <w:pStyle w:val="TableParagraph"/>
              <w:spacing w:before="1" w:line="235" w:lineRule="auto"/>
              <w:ind w:right="336"/>
              <w:rPr>
                <w:spacing w:val="1"/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Technique</w:t>
            </w:r>
            <w:r w:rsidR="005B28FB" w:rsidRPr="00985ADE">
              <w:rPr>
                <w:sz w:val="28"/>
                <w:szCs w:val="28"/>
              </w:rPr>
              <w:t xml:space="preserve"> </w:t>
            </w:r>
            <w:r w:rsidRPr="00985ADE">
              <w:rPr>
                <w:sz w:val="28"/>
                <w:szCs w:val="28"/>
              </w:rPr>
              <w:t>d’expression et de</w:t>
            </w:r>
            <w:r w:rsidR="005B28FB" w:rsidRPr="00985ADE">
              <w:rPr>
                <w:sz w:val="28"/>
                <w:szCs w:val="28"/>
              </w:rPr>
              <w:t xml:space="preserve"> </w:t>
            </w:r>
            <w:r w:rsidRPr="00985ADE">
              <w:rPr>
                <w:sz w:val="28"/>
                <w:szCs w:val="28"/>
              </w:rPr>
              <w:t>communication</w:t>
            </w:r>
          </w:p>
          <w:p w14:paraId="445EEE90" w14:textId="77777777" w:rsidR="006462C7" w:rsidRPr="00985ADE" w:rsidRDefault="006462C7" w:rsidP="001871C4">
            <w:pPr>
              <w:pStyle w:val="TableParagraph"/>
              <w:spacing w:before="1" w:line="235" w:lineRule="auto"/>
              <w:ind w:right="336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08F2E847" w14:textId="77777777" w:rsidR="006462C7" w:rsidRPr="00985ADE" w:rsidRDefault="006462C7" w:rsidP="006462C7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>Pr M</w:t>
            </w:r>
            <w:r w:rsidR="006A0217" w:rsidRPr="00985ADE">
              <w:rPr>
                <w:b w:val="0"/>
                <w:bCs w:val="0"/>
                <w:sz w:val="28"/>
                <w:szCs w:val="28"/>
                <w:u w:val="none"/>
              </w:rPr>
              <w:t>oujib</w:t>
            </w:r>
          </w:p>
          <w:p w14:paraId="5C343A7B" w14:textId="0D2D9B94" w:rsidR="0040131E" w:rsidRPr="00985ADE" w:rsidRDefault="00035909" w:rsidP="001871C4">
            <w:pPr>
              <w:pStyle w:val="Corpsdetexte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highlight w:val="green"/>
                <w:u w:val="none"/>
              </w:rPr>
              <w:t>(</w:t>
            </w:r>
            <w:r w:rsidR="00094960" w:rsidRPr="00985ADE">
              <w:rPr>
                <w:b w:val="0"/>
                <w:bCs w:val="0"/>
                <w:sz w:val="28"/>
                <w:szCs w:val="28"/>
                <w:highlight w:val="green"/>
                <w:u w:val="none"/>
              </w:rPr>
              <w:t>11h</w:t>
            </w:r>
            <w:r w:rsidRPr="00985ADE">
              <w:rPr>
                <w:b w:val="0"/>
                <w:bCs w:val="0"/>
                <w:sz w:val="28"/>
                <w:szCs w:val="28"/>
                <w:highlight w:val="green"/>
                <w:u w:val="none"/>
              </w:rPr>
              <w:t>-13h</w:t>
            </w:r>
            <w:r w:rsidR="00094960" w:rsidRPr="00985ADE">
              <w:rPr>
                <w:b w:val="0"/>
                <w:bCs w:val="0"/>
                <w:sz w:val="28"/>
                <w:szCs w:val="28"/>
                <w:highlight w:val="green"/>
                <w:u w:val="none"/>
              </w:rPr>
              <w:t>)</w:t>
            </w:r>
          </w:p>
        </w:tc>
        <w:tc>
          <w:tcPr>
            <w:tcW w:w="4100" w:type="dxa"/>
          </w:tcPr>
          <w:p w14:paraId="5AB46383" w14:textId="77777777" w:rsidR="0040131E" w:rsidRPr="00985ADE" w:rsidRDefault="0040131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0D4030F8" w14:textId="77777777" w:rsidR="00A66577" w:rsidRDefault="00A66577">
      <w:pPr>
        <w:rPr>
          <w:sz w:val="20"/>
        </w:rPr>
        <w:sectPr w:rsidR="00A66577" w:rsidSect="009C4E38">
          <w:type w:val="continuous"/>
          <w:pgSz w:w="11910" w:h="16840"/>
          <w:pgMar w:top="567" w:right="567" w:bottom="284" w:left="567" w:header="720" w:footer="720" w:gutter="0"/>
          <w:cols w:space="720"/>
          <w:docGrid w:linePitch="299"/>
        </w:sectPr>
      </w:pPr>
    </w:p>
    <w:p w14:paraId="72A3488C" w14:textId="77777777" w:rsidR="00A66577" w:rsidRDefault="00385793" w:rsidP="00A629C8">
      <w:pPr>
        <w:pStyle w:val="Corpsdetexte"/>
        <w:jc w:val="center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  <w:lang w:eastAsia="fr-FR"/>
        </w:rPr>
        <w:lastRenderedPageBreak/>
        <w:drawing>
          <wp:inline distT="0" distB="0" distL="0" distR="0" wp14:anchorId="34923D53" wp14:editId="6947588A">
            <wp:extent cx="1522588" cy="110680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588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145F" w14:textId="77777777" w:rsidR="00A66577" w:rsidRDefault="00A66577">
      <w:pPr>
        <w:pStyle w:val="Corpsdetexte"/>
        <w:rPr>
          <w:sz w:val="20"/>
          <w:u w:val="none"/>
        </w:rPr>
      </w:pPr>
    </w:p>
    <w:p w14:paraId="45D187E8" w14:textId="77777777" w:rsidR="00A66577" w:rsidRDefault="00A66577">
      <w:pPr>
        <w:pStyle w:val="Corpsdetexte"/>
        <w:spacing w:before="5"/>
        <w:rPr>
          <w:sz w:val="21"/>
          <w:u w:val="none"/>
        </w:rPr>
      </w:pPr>
    </w:p>
    <w:p w14:paraId="6CF77AD2" w14:textId="0731B06A" w:rsidR="002A31F0" w:rsidRPr="00985ADE" w:rsidRDefault="002A31F0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 xml:space="preserve">Département de langue et </w:t>
      </w:r>
      <w:r w:rsidR="00BE3595">
        <w:rPr>
          <w:sz w:val="28"/>
          <w:szCs w:val="28"/>
          <w:u w:val="thick"/>
        </w:rPr>
        <w:t xml:space="preserve">de </w:t>
      </w:r>
      <w:r w:rsidRPr="00985ADE">
        <w:rPr>
          <w:sz w:val="28"/>
          <w:szCs w:val="28"/>
          <w:u w:val="thick"/>
        </w:rPr>
        <w:t>littérature Françaises</w:t>
      </w:r>
    </w:p>
    <w:p w14:paraId="6D2FC997" w14:textId="0C5651C2" w:rsidR="002A31F0" w:rsidRPr="00985ADE" w:rsidRDefault="002A31F0" w:rsidP="00985ADE">
      <w:pPr>
        <w:pStyle w:val="Corpsdetexte"/>
        <w:spacing w:before="90" w:line="41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Filière des</w:t>
      </w:r>
      <w:r w:rsidR="00985ADE" w:rsidRPr="00985ADE">
        <w:rPr>
          <w:sz w:val="28"/>
          <w:szCs w:val="28"/>
          <w:u w:val="thick"/>
        </w:rPr>
        <w:t xml:space="preserve"> « Études</w:t>
      </w:r>
      <w:r w:rsidRPr="00985ADE">
        <w:rPr>
          <w:sz w:val="28"/>
          <w:szCs w:val="28"/>
          <w:u w:val="thick"/>
        </w:rPr>
        <w:t xml:space="preserve"> </w:t>
      </w:r>
      <w:r w:rsidR="00985ADE" w:rsidRPr="00985ADE">
        <w:rPr>
          <w:sz w:val="28"/>
          <w:szCs w:val="28"/>
          <w:u w:val="thick"/>
        </w:rPr>
        <w:t>françaises »</w:t>
      </w:r>
    </w:p>
    <w:p w14:paraId="731C6C76" w14:textId="77777777" w:rsidR="00985ADE" w:rsidRDefault="002A31F0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 xml:space="preserve">Session d’automne (2023-2024) </w:t>
      </w:r>
    </w:p>
    <w:p w14:paraId="591E9BDA" w14:textId="706EFD65" w:rsidR="00A66577" w:rsidRPr="00985ADE" w:rsidRDefault="002A31F0" w:rsidP="00985ADE">
      <w:pPr>
        <w:pStyle w:val="Corpsdetexte"/>
        <w:spacing w:before="6" w:line="422" w:lineRule="auto"/>
        <w:ind w:left="1134" w:right="1512"/>
        <w:jc w:val="center"/>
        <w:rPr>
          <w:sz w:val="28"/>
          <w:szCs w:val="28"/>
          <w:u w:val="none"/>
        </w:rPr>
      </w:pPr>
      <w:r w:rsidRPr="00985ADE">
        <w:rPr>
          <w:sz w:val="28"/>
          <w:szCs w:val="28"/>
          <w:u w:val="thick"/>
        </w:rPr>
        <w:t>Emplois du temps</w:t>
      </w:r>
      <w:r w:rsidR="001F2DFE">
        <w:rPr>
          <w:sz w:val="28"/>
          <w:szCs w:val="28"/>
          <w:u w:val="thick"/>
        </w:rPr>
        <w:t xml:space="preserve"> </w:t>
      </w:r>
      <w:r w:rsidR="009F06FB">
        <w:rPr>
          <w:sz w:val="28"/>
          <w:szCs w:val="28"/>
          <w:u w:val="thick"/>
        </w:rPr>
        <w:t>–</w:t>
      </w:r>
      <w:r w:rsidR="001F2DFE">
        <w:rPr>
          <w:sz w:val="28"/>
          <w:szCs w:val="28"/>
          <w:u w:val="thick"/>
        </w:rPr>
        <w:t xml:space="preserve"> S</w:t>
      </w:r>
      <w:r w:rsidR="009F06FB">
        <w:rPr>
          <w:sz w:val="28"/>
          <w:szCs w:val="28"/>
          <w:u w:val="thick"/>
        </w:rPr>
        <w:t xml:space="preserve">emestre </w:t>
      </w:r>
      <w:r w:rsidR="001F2DFE">
        <w:rPr>
          <w:sz w:val="28"/>
          <w:szCs w:val="28"/>
          <w:u w:val="thick"/>
        </w:rPr>
        <w:t>1</w:t>
      </w:r>
    </w:p>
    <w:p w14:paraId="064DCE58" w14:textId="79C2C5A5" w:rsidR="00A66577" w:rsidRDefault="00985ADE" w:rsidP="00985ADE">
      <w:pPr>
        <w:pStyle w:val="Corpsdetexte"/>
        <w:spacing w:before="1"/>
        <w:ind w:left="1134" w:right="1512"/>
        <w:jc w:val="center"/>
        <w:rPr>
          <w:color w:val="FF0000"/>
          <w:sz w:val="28"/>
          <w:szCs w:val="28"/>
          <w:u w:val="thick"/>
        </w:rPr>
      </w:pPr>
      <w:r w:rsidRPr="00985ADE">
        <w:rPr>
          <w:sz w:val="28"/>
          <w:szCs w:val="28"/>
          <w:u w:val="thick"/>
        </w:rPr>
        <w:t>Parcours :</w:t>
      </w:r>
      <w:r w:rsidR="003B7B13" w:rsidRPr="00985ADE">
        <w:rPr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Communication, arts</w:t>
      </w:r>
      <w:r w:rsidR="003B7B13" w:rsidRPr="00985ADE">
        <w:rPr>
          <w:color w:val="FF0000"/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et</w:t>
      </w:r>
      <w:r w:rsidR="003B7B13" w:rsidRPr="00985ADE">
        <w:rPr>
          <w:color w:val="FF0000"/>
          <w:sz w:val="28"/>
          <w:szCs w:val="28"/>
          <w:u w:val="thick"/>
        </w:rPr>
        <w:t xml:space="preserve"> </w:t>
      </w:r>
      <w:r w:rsidR="00385793" w:rsidRPr="00985ADE">
        <w:rPr>
          <w:color w:val="FF0000"/>
          <w:sz w:val="28"/>
          <w:szCs w:val="28"/>
          <w:u w:val="thick"/>
        </w:rPr>
        <w:t>médias</w:t>
      </w:r>
    </w:p>
    <w:p w14:paraId="71F1B8C4" w14:textId="77777777" w:rsidR="00A66577" w:rsidRDefault="00A66577">
      <w:pPr>
        <w:pStyle w:val="Corpsdetexte"/>
        <w:rPr>
          <w:sz w:val="20"/>
          <w:u w:val="none"/>
        </w:rPr>
      </w:pPr>
    </w:p>
    <w:tbl>
      <w:tblPr>
        <w:tblStyle w:val="TableNormal"/>
        <w:tblpPr w:leftFromText="141" w:rightFromText="141" w:vertAnchor="text" w:horzAnchor="margin" w:tblpXSpec="center" w:tblpY="46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4082"/>
        <w:gridCol w:w="4337"/>
      </w:tblGrid>
      <w:tr w:rsidR="007E0D74" w14:paraId="3C1367E5" w14:textId="77777777" w:rsidTr="009C4E38">
        <w:trPr>
          <w:trHeight w:val="441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739D152" w14:textId="6DF26505" w:rsidR="007E0D74" w:rsidRPr="00985ADE" w:rsidRDefault="007E0D74" w:rsidP="007E0D7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202F0D" w14:textId="77777777" w:rsidR="007E0D74" w:rsidRPr="00985ADE" w:rsidRDefault="007E0D74" w:rsidP="007E0D74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13h-15h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B9CDA7" w14:textId="77777777" w:rsidR="007E0D74" w:rsidRPr="00985ADE" w:rsidRDefault="007E0D74" w:rsidP="007E0D74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15h-17h</w:t>
            </w:r>
          </w:p>
        </w:tc>
      </w:tr>
      <w:tr w:rsidR="007E0D74" w14:paraId="11F90636" w14:textId="77777777" w:rsidTr="009C4E38">
        <w:trPr>
          <w:trHeight w:val="1207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F858911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</w:p>
          <w:p w14:paraId="0F0536AE" w14:textId="1927A40C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 xml:space="preserve"> Mardi</w:t>
            </w:r>
          </w:p>
          <w:p w14:paraId="560F7877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14:paraId="2A8D6378" w14:textId="77777777" w:rsidR="007E0D74" w:rsidRPr="00985ADE" w:rsidRDefault="007E0D74" w:rsidP="007E0D74">
            <w:pPr>
              <w:pStyle w:val="TableParagraph"/>
              <w:spacing w:line="273" w:lineRule="exact"/>
              <w:rPr>
                <w:b/>
                <w:color w:val="1F467A"/>
                <w:sz w:val="28"/>
                <w:szCs w:val="28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0D2DBE33" w14:textId="77777777" w:rsidR="007E0D74" w:rsidRPr="00985ADE" w:rsidRDefault="007E0D74" w:rsidP="007E0D74">
            <w:pPr>
              <w:pStyle w:val="TableParagraph"/>
              <w:spacing w:before="90" w:line="237" w:lineRule="auto"/>
              <w:ind w:right="39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Histoire des idées (XVIIe siècle)</w:t>
            </w:r>
          </w:p>
          <w:p w14:paraId="2EE66892" w14:textId="77777777" w:rsidR="007E0D74" w:rsidRPr="00985ADE" w:rsidRDefault="007E0D74" w:rsidP="00991E82">
            <w:pPr>
              <w:pStyle w:val="TableParagraph"/>
              <w:spacing w:before="95" w:line="272" w:lineRule="exact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S.34</w:t>
            </w:r>
          </w:p>
          <w:p w14:paraId="20A26B3F" w14:textId="2AAC963D" w:rsidR="007E0D74" w:rsidRPr="00985ADE" w:rsidRDefault="007E0D74" w:rsidP="007E0D74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 Boumaajoune</w:t>
            </w:r>
          </w:p>
        </w:tc>
      </w:tr>
      <w:tr w:rsidR="007E0D74" w14:paraId="47351270" w14:textId="77777777" w:rsidTr="009C4E38">
        <w:trPr>
          <w:trHeight w:val="1474"/>
        </w:trPr>
        <w:tc>
          <w:tcPr>
            <w:tcW w:w="2097" w:type="dxa"/>
            <w:shd w:val="clear" w:color="auto" w:fill="C6D9F1" w:themeFill="text2" w:themeFillTint="33"/>
            <w:vAlign w:val="center"/>
          </w:tcPr>
          <w:p w14:paraId="1970138C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4082" w:type="dxa"/>
          </w:tcPr>
          <w:p w14:paraId="7BAA91BC" w14:textId="77777777" w:rsidR="007E0D74" w:rsidRPr="00985ADE" w:rsidRDefault="007E0D74" w:rsidP="00991E82">
            <w:pPr>
              <w:pStyle w:val="TableParagraph"/>
              <w:spacing w:line="235" w:lineRule="auto"/>
              <w:ind w:right="368"/>
              <w:jc w:val="both"/>
              <w:rPr>
                <w:sz w:val="28"/>
                <w:szCs w:val="28"/>
              </w:rPr>
            </w:pPr>
            <w:r w:rsidRPr="00985ADE">
              <w:rPr>
                <w:spacing w:val="-1"/>
                <w:sz w:val="28"/>
                <w:szCs w:val="28"/>
              </w:rPr>
              <w:t xml:space="preserve">Lecture </w:t>
            </w:r>
            <w:r w:rsidRPr="00985ADE">
              <w:rPr>
                <w:sz w:val="28"/>
                <w:szCs w:val="28"/>
              </w:rPr>
              <w:t>méthodique des textes littéraires I</w:t>
            </w:r>
          </w:p>
          <w:p w14:paraId="59A5DC1F" w14:textId="77777777" w:rsidR="007E0D74" w:rsidRPr="00985ADE" w:rsidRDefault="007E0D74" w:rsidP="00991E82">
            <w:pPr>
              <w:pStyle w:val="TableParagraph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3CD245FB" w14:textId="57044219" w:rsidR="007E0D74" w:rsidRPr="002E38E0" w:rsidRDefault="007E0D74" w:rsidP="002E38E0">
            <w:pPr>
              <w:pStyle w:val="Corpsdetexte"/>
              <w:spacing w:before="4"/>
              <w:rPr>
                <w:b w:val="0"/>
                <w:bCs w:val="0"/>
                <w:sz w:val="28"/>
                <w:szCs w:val="28"/>
                <w:u w:val="none"/>
              </w:rPr>
            </w:pPr>
            <w:r w:rsidRPr="00985ADE">
              <w:rPr>
                <w:b w:val="0"/>
                <w:bCs w:val="0"/>
                <w:sz w:val="28"/>
                <w:szCs w:val="28"/>
                <w:u w:val="none"/>
              </w:rPr>
              <w:t>Pr</w:t>
            </w:r>
            <w:r w:rsidR="00917593">
              <w:rPr>
                <w:b w:val="0"/>
                <w:bCs w:val="0"/>
                <w:sz w:val="28"/>
                <w:szCs w:val="28"/>
                <w:u w:val="none"/>
              </w:rPr>
              <w:t xml:space="preserve"> </w:t>
            </w:r>
            <w:r w:rsidR="00917593">
              <w:rPr>
                <w:b w:val="0"/>
                <w:bCs w:val="0"/>
                <w:sz w:val="28"/>
                <w:szCs w:val="28"/>
                <w:u w:val="none"/>
              </w:rPr>
              <w:t>El azouzi</w:t>
            </w:r>
          </w:p>
        </w:tc>
        <w:tc>
          <w:tcPr>
            <w:tcW w:w="4337" w:type="dxa"/>
          </w:tcPr>
          <w:p w14:paraId="69D37284" w14:textId="77777777" w:rsidR="007E0D74" w:rsidRPr="00985ADE" w:rsidRDefault="007E0D74" w:rsidP="00991E82">
            <w:pPr>
              <w:pStyle w:val="TableParagraph"/>
              <w:spacing w:line="232" w:lineRule="auto"/>
              <w:ind w:right="1018"/>
              <w:rPr>
                <w:spacing w:val="-57"/>
                <w:sz w:val="28"/>
                <w:szCs w:val="28"/>
              </w:rPr>
            </w:pPr>
            <w:r w:rsidRPr="00985ADE">
              <w:rPr>
                <w:spacing w:val="-1"/>
                <w:sz w:val="28"/>
                <w:szCs w:val="28"/>
              </w:rPr>
              <w:t>Phonétique</w:t>
            </w:r>
          </w:p>
          <w:p w14:paraId="6FDD24F7" w14:textId="77777777" w:rsidR="007E0D74" w:rsidRPr="00985ADE" w:rsidRDefault="007E0D74" w:rsidP="00991E82">
            <w:pPr>
              <w:pStyle w:val="TableParagraph"/>
              <w:spacing w:line="232" w:lineRule="auto"/>
              <w:ind w:right="1018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S.34</w:t>
            </w:r>
          </w:p>
          <w:p w14:paraId="5BF7A9AC" w14:textId="1D98BDD2" w:rsidR="007E0D74" w:rsidRPr="00985ADE" w:rsidRDefault="00F82F37" w:rsidP="007E0D74">
            <w:pPr>
              <w:pStyle w:val="TableParagraph"/>
              <w:spacing w:line="228" w:lineRule="exact"/>
              <w:ind w:left="10"/>
              <w:rPr>
                <w:sz w:val="28"/>
                <w:szCs w:val="28"/>
              </w:rPr>
            </w:pPr>
            <w:r w:rsidRPr="00F82F37">
              <w:rPr>
                <w:sz w:val="28"/>
                <w:szCs w:val="28"/>
              </w:rPr>
              <w:t>Pr Sebraoui / Hammoumi</w:t>
            </w:r>
          </w:p>
        </w:tc>
      </w:tr>
      <w:tr w:rsidR="007E0D74" w14:paraId="2A60F35F" w14:textId="77777777" w:rsidTr="009C4E38">
        <w:trPr>
          <w:trHeight w:val="1215"/>
        </w:trPr>
        <w:tc>
          <w:tcPr>
            <w:tcW w:w="2097" w:type="dxa"/>
            <w:shd w:val="clear" w:color="auto" w:fill="C6D9F1" w:themeFill="text2" w:themeFillTint="33"/>
            <w:vAlign w:val="center"/>
          </w:tcPr>
          <w:p w14:paraId="5A111C31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4082" w:type="dxa"/>
          </w:tcPr>
          <w:p w14:paraId="5D7364E8" w14:textId="77777777" w:rsidR="007E0D74" w:rsidRPr="00985ADE" w:rsidRDefault="007E0D74" w:rsidP="007E0D74">
            <w:pPr>
              <w:pStyle w:val="TableParagraph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Méthodologie de travail universitaire</w:t>
            </w:r>
          </w:p>
          <w:p w14:paraId="3B954609" w14:textId="2352DCDB" w:rsidR="007E0D74" w:rsidRPr="00985ADE" w:rsidRDefault="007E0D74" w:rsidP="00566BF3">
            <w:pPr>
              <w:pStyle w:val="TableParagraph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68AC9378" w14:textId="77777777" w:rsidR="007E0D74" w:rsidRPr="00985ADE" w:rsidRDefault="007E0D74" w:rsidP="007E0D74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 Boumaajoune</w:t>
            </w:r>
          </w:p>
          <w:p w14:paraId="3FA25862" w14:textId="77777777" w:rsidR="007E0D74" w:rsidRPr="00985ADE" w:rsidRDefault="007E0D74" w:rsidP="007E0D74">
            <w:pPr>
              <w:pStyle w:val="TableParagraph"/>
              <w:spacing w:line="213" w:lineRule="exact"/>
              <w:ind w:left="115"/>
              <w:rPr>
                <w:sz w:val="28"/>
                <w:szCs w:val="28"/>
              </w:rPr>
            </w:pPr>
          </w:p>
        </w:tc>
        <w:tc>
          <w:tcPr>
            <w:tcW w:w="4337" w:type="dxa"/>
          </w:tcPr>
          <w:p w14:paraId="52256FC2" w14:textId="77777777" w:rsidR="007E0D74" w:rsidRPr="00985ADE" w:rsidRDefault="007E0D74" w:rsidP="007E0D74">
            <w:pPr>
              <w:pStyle w:val="TableParagraph"/>
              <w:ind w:left="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Anglais</w:t>
            </w:r>
          </w:p>
          <w:p w14:paraId="013D3C3F" w14:textId="77777777" w:rsidR="007E0D74" w:rsidRPr="00985ADE" w:rsidRDefault="007E0D74" w:rsidP="007E0D74">
            <w:pPr>
              <w:pStyle w:val="TableParagraph"/>
              <w:ind w:left="9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Pr. Laayachi El Habbouch</w:t>
            </w:r>
          </w:p>
          <w:p w14:paraId="253CFD67" w14:textId="77777777" w:rsidR="007E0D74" w:rsidRPr="00985ADE" w:rsidRDefault="007E0D74" w:rsidP="007E0D74">
            <w:pPr>
              <w:rPr>
                <w:spacing w:val="-57"/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S.34</w:t>
            </w:r>
          </w:p>
          <w:p w14:paraId="2FD21AF5" w14:textId="77777777" w:rsidR="007E0D74" w:rsidRPr="00985ADE" w:rsidRDefault="007E0D74" w:rsidP="007E0D74">
            <w:pPr>
              <w:pStyle w:val="TableParagraph"/>
              <w:spacing w:before="3"/>
              <w:ind w:left="10"/>
              <w:rPr>
                <w:sz w:val="28"/>
                <w:szCs w:val="28"/>
              </w:rPr>
            </w:pPr>
          </w:p>
        </w:tc>
      </w:tr>
      <w:tr w:rsidR="007E0D74" w14:paraId="0266D86F" w14:textId="77777777" w:rsidTr="009C4E38">
        <w:trPr>
          <w:trHeight w:val="999"/>
        </w:trPr>
        <w:tc>
          <w:tcPr>
            <w:tcW w:w="2097" w:type="dxa"/>
            <w:shd w:val="clear" w:color="auto" w:fill="C6D9F1" w:themeFill="text2" w:themeFillTint="33"/>
            <w:vAlign w:val="center"/>
          </w:tcPr>
          <w:p w14:paraId="646554D8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Vendredi</w:t>
            </w:r>
          </w:p>
        </w:tc>
        <w:tc>
          <w:tcPr>
            <w:tcW w:w="4082" w:type="dxa"/>
          </w:tcPr>
          <w:p w14:paraId="1E74D60C" w14:textId="77777777" w:rsidR="007E0D74" w:rsidRPr="00985ADE" w:rsidRDefault="007E0D74" w:rsidP="00991E82">
            <w:pPr>
              <w:pStyle w:val="TableParagraph"/>
              <w:spacing w:line="242" w:lineRule="auto"/>
              <w:ind w:right="1057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 xml:space="preserve">Éléments de </w:t>
            </w:r>
            <w:r w:rsidRPr="00985ADE">
              <w:rPr>
                <w:spacing w:val="-1"/>
                <w:sz w:val="28"/>
                <w:szCs w:val="28"/>
              </w:rPr>
              <w:t xml:space="preserve">grammaire </w:t>
            </w:r>
            <w:r w:rsidRPr="00985ADE">
              <w:rPr>
                <w:sz w:val="28"/>
                <w:szCs w:val="28"/>
              </w:rPr>
              <w:t>S.35</w:t>
            </w:r>
          </w:p>
          <w:p w14:paraId="034457FD" w14:textId="77777777" w:rsidR="007E0D74" w:rsidRPr="00985ADE" w:rsidRDefault="007E0D74" w:rsidP="007E0D74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 Moujib</w:t>
            </w:r>
          </w:p>
          <w:p w14:paraId="6EB873BD" w14:textId="77777777" w:rsidR="007E0D74" w:rsidRPr="00985ADE" w:rsidRDefault="007E0D74" w:rsidP="007E0D74">
            <w:pPr>
              <w:rPr>
                <w:sz w:val="28"/>
                <w:szCs w:val="28"/>
              </w:rPr>
            </w:pPr>
          </w:p>
        </w:tc>
        <w:tc>
          <w:tcPr>
            <w:tcW w:w="4337" w:type="dxa"/>
          </w:tcPr>
          <w:p w14:paraId="353D0EA0" w14:textId="77777777" w:rsidR="007E0D74" w:rsidRPr="00985ADE" w:rsidRDefault="007E0D74" w:rsidP="007E0D74">
            <w:pPr>
              <w:rPr>
                <w:sz w:val="28"/>
                <w:szCs w:val="28"/>
              </w:rPr>
            </w:pPr>
          </w:p>
        </w:tc>
      </w:tr>
      <w:tr w:rsidR="007E0D74" w14:paraId="13C94018" w14:textId="77777777" w:rsidTr="009C4E38">
        <w:trPr>
          <w:trHeight w:val="1495"/>
        </w:trPr>
        <w:tc>
          <w:tcPr>
            <w:tcW w:w="2097" w:type="dxa"/>
            <w:shd w:val="clear" w:color="auto" w:fill="C6D9F1" w:themeFill="text2" w:themeFillTint="33"/>
            <w:vAlign w:val="center"/>
          </w:tcPr>
          <w:p w14:paraId="3E89D8AA" w14:textId="77777777" w:rsidR="007E0D74" w:rsidRPr="00985ADE" w:rsidRDefault="007E0D74" w:rsidP="007E0D74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985ADE">
              <w:rPr>
                <w:b/>
                <w:sz w:val="28"/>
                <w:szCs w:val="28"/>
              </w:rPr>
              <w:t>Samedi</w:t>
            </w:r>
          </w:p>
        </w:tc>
        <w:tc>
          <w:tcPr>
            <w:tcW w:w="4082" w:type="dxa"/>
          </w:tcPr>
          <w:p w14:paraId="4949D065" w14:textId="77777777" w:rsidR="007E0D74" w:rsidRPr="00985ADE" w:rsidRDefault="007E0D74" w:rsidP="007E0D74">
            <w:pPr>
              <w:pStyle w:val="TableParagraph"/>
              <w:spacing w:line="237" w:lineRule="auto"/>
              <w:ind w:right="523"/>
              <w:rPr>
                <w:spacing w:val="1"/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Technique d’expression et de communication</w:t>
            </w:r>
          </w:p>
          <w:p w14:paraId="2FCC8CFB" w14:textId="77777777" w:rsidR="007E0D74" w:rsidRPr="00985ADE" w:rsidRDefault="007E0D74" w:rsidP="007E0D74">
            <w:pPr>
              <w:pStyle w:val="TableParagraph"/>
              <w:spacing w:line="237" w:lineRule="auto"/>
              <w:ind w:right="523"/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S.35</w:t>
            </w:r>
          </w:p>
          <w:p w14:paraId="55494E4D" w14:textId="77777777" w:rsidR="007E0D74" w:rsidRPr="00985ADE" w:rsidRDefault="007E0D74" w:rsidP="007E0D74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</w:rPr>
              <w:t>Pr Moujib</w:t>
            </w:r>
          </w:p>
          <w:p w14:paraId="5AD81B79" w14:textId="3A9E9269" w:rsidR="007E0D74" w:rsidRPr="00985ADE" w:rsidRDefault="007E0D74" w:rsidP="002E38E0">
            <w:pPr>
              <w:rPr>
                <w:sz w:val="28"/>
                <w:szCs w:val="28"/>
              </w:rPr>
            </w:pPr>
            <w:r w:rsidRPr="00985ADE">
              <w:rPr>
                <w:sz w:val="28"/>
                <w:szCs w:val="28"/>
                <w:highlight w:val="green"/>
              </w:rPr>
              <w:t>(9h-11h)</w:t>
            </w:r>
          </w:p>
        </w:tc>
        <w:tc>
          <w:tcPr>
            <w:tcW w:w="4337" w:type="dxa"/>
          </w:tcPr>
          <w:p w14:paraId="2FA2CE18" w14:textId="77777777" w:rsidR="007E0D74" w:rsidRPr="00985ADE" w:rsidRDefault="007E0D74" w:rsidP="007E0D74">
            <w:pPr>
              <w:pStyle w:val="TableParagraph"/>
              <w:spacing w:line="237" w:lineRule="auto"/>
              <w:ind w:left="115" w:right="1380"/>
              <w:rPr>
                <w:sz w:val="28"/>
                <w:szCs w:val="28"/>
              </w:rPr>
            </w:pPr>
          </w:p>
        </w:tc>
      </w:tr>
    </w:tbl>
    <w:p w14:paraId="614A3D40" w14:textId="6BA5943A" w:rsidR="00A66577" w:rsidRDefault="00A66577">
      <w:pPr>
        <w:pStyle w:val="Corpsdetexte"/>
        <w:rPr>
          <w:sz w:val="20"/>
          <w:u w:val="none"/>
        </w:rPr>
      </w:pPr>
    </w:p>
    <w:p w14:paraId="722454D3" w14:textId="4A347280" w:rsidR="00A629C8" w:rsidRDefault="00000000" w:rsidP="00A629C8">
      <w:r>
        <w:rPr>
          <w:noProof/>
        </w:rPr>
        <w:pict w14:anchorId="659757D6">
          <v:shape id="_x0000_s1029" type="#_x0000_t202" style="position:absolute;margin-left:14.1pt;margin-top:12.35pt;width:190.8pt;height:33.2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 style="mso-fit-shape-to-text:t">
              <w:txbxContent>
                <w:p w14:paraId="717F3144" w14:textId="16B3F405" w:rsidR="005A1D18" w:rsidRPr="005A1D18" w:rsidRDefault="000625E1" w:rsidP="000625E1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Date de la mise à jour : </w:t>
                  </w:r>
                  <w:r w:rsidR="00917593">
                    <w:rPr>
                      <w:b/>
                      <w:bCs/>
                      <w:color w:val="FF0000"/>
                    </w:rPr>
                    <w:t>17</w:t>
                  </w:r>
                  <w:r w:rsidRPr="005A1D18">
                    <w:rPr>
                      <w:b/>
                      <w:bCs/>
                      <w:color w:val="FF0000"/>
                    </w:rPr>
                    <w:t>/1</w:t>
                  </w:r>
                  <w:r w:rsidR="00917593">
                    <w:rPr>
                      <w:b/>
                      <w:bCs/>
                      <w:color w:val="FF0000"/>
                    </w:rPr>
                    <w:t>1</w:t>
                  </w:r>
                  <w:r w:rsidRPr="005A1D18">
                    <w:rPr>
                      <w:b/>
                      <w:bCs/>
                      <w:color w:val="FF0000"/>
                    </w:rPr>
                    <w:t>/2023</w:t>
                  </w:r>
                </w:p>
              </w:txbxContent>
            </v:textbox>
            <w10:wrap type="square"/>
          </v:shape>
        </w:pict>
      </w:r>
    </w:p>
    <w:sectPr w:rsidR="00A629C8" w:rsidSect="009C4E38">
      <w:pgSz w:w="11910" w:h="16840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577"/>
    <w:rsid w:val="0001595C"/>
    <w:rsid w:val="00035909"/>
    <w:rsid w:val="000625E1"/>
    <w:rsid w:val="00094960"/>
    <w:rsid w:val="001333B0"/>
    <w:rsid w:val="001871C4"/>
    <w:rsid w:val="001F2DFE"/>
    <w:rsid w:val="00240745"/>
    <w:rsid w:val="002918AA"/>
    <w:rsid w:val="002A31F0"/>
    <w:rsid w:val="002E38E0"/>
    <w:rsid w:val="00300E15"/>
    <w:rsid w:val="003328D3"/>
    <w:rsid w:val="00385793"/>
    <w:rsid w:val="003B7B13"/>
    <w:rsid w:val="0040131E"/>
    <w:rsid w:val="00566BF3"/>
    <w:rsid w:val="005A1D18"/>
    <w:rsid w:val="005B28FB"/>
    <w:rsid w:val="005E4F72"/>
    <w:rsid w:val="006462C7"/>
    <w:rsid w:val="0068631A"/>
    <w:rsid w:val="006A0217"/>
    <w:rsid w:val="007776C5"/>
    <w:rsid w:val="007970F2"/>
    <w:rsid w:val="007E0D74"/>
    <w:rsid w:val="00832513"/>
    <w:rsid w:val="00850568"/>
    <w:rsid w:val="008A36FE"/>
    <w:rsid w:val="008A6110"/>
    <w:rsid w:val="008C6BF2"/>
    <w:rsid w:val="00917593"/>
    <w:rsid w:val="00985ADE"/>
    <w:rsid w:val="00991E82"/>
    <w:rsid w:val="009C4E38"/>
    <w:rsid w:val="009E32DA"/>
    <w:rsid w:val="009F06FB"/>
    <w:rsid w:val="00A055BB"/>
    <w:rsid w:val="00A629C8"/>
    <w:rsid w:val="00A66577"/>
    <w:rsid w:val="00A854CC"/>
    <w:rsid w:val="00BE1F18"/>
    <w:rsid w:val="00BE3595"/>
    <w:rsid w:val="00E31538"/>
    <w:rsid w:val="00F82F37"/>
    <w:rsid w:val="00FB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3D58E6"/>
  <w15:docId w15:val="{88BD11C5-01E8-4565-8A40-370BFBCF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45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40745"/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240745"/>
  </w:style>
  <w:style w:type="paragraph" w:customStyle="1" w:styleId="TableParagraph">
    <w:name w:val="Table Paragraph"/>
    <w:basedOn w:val="Normal"/>
    <w:uiPriority w:val="1"/>
    <w:qFormat/>
    <w:rsid w:val="00240745"/>
  </w:style>
  <w:style w:type="paragraph" w:styleId="Textedebulles">
    <w:name w:val="Balloon Text"/>
    <w:basedOn w:val="Normal"/>
    <w:link w:val="TextedebullesCar"/>
    <w:uiPriority w:val="99"/>
    <w:semiHidden/>
    <w:unhideWhenUsed/>
    <w:rsid w:val="005B2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8FB"/>
    <w:rPr>
      <w:rFonts w:ascii="Tahoma" w:eastAsia="Times New Roman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A31F0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bouallaga</cp:lastModifiedBy>
  <cp:revision>41</cp:revision>
  <cp:lastPrinted>2023-10-23T10:34:00Z</cp:lastPrinted>
  <dcterms:created xsi:type="dcterms:W3CDTF">2023-09-25T15:28:00Z</dcterms:created>
  <dcterms:modified xsi:type="dcterms:W3CDTF">2023-11-21T11:08:00Z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