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646A6D" w14:textId="77777777" w:rsidR="009624E6" w:rsidRPr="00617259" w:rsidRDefault="009624E6" w:rsidP="009624E6">
      <w:pPr>
        <w:spacing w:after="0" w:line="240" w:lineRule="auto"/>
        <w:jc w:val="center"/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  <w14:ligatures w14:val="none"/>
        </w:rPr>
      </w:pP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  <w14:ligatures w14:val="none"/>
        </w:rPr>
        <w:t>مسار التميز علم النفس الاكلينيكي</w:t>
      </w:r>
    </w:p>
    <w:p w14:paraId="6F53CB36" w14:textId="77777777" w:rsidR="009624E6" w:rsidRPr="00617259" w:rsidRDefault="009624E6" w:rsidP="009624E6">
      <w:pPr>
        <w:spacing w:after="0" w:line="240" w:lineRule="auto"/>
        <w:jc w:val="center"/>
        <w:rPr>
          <w:rFonts w:ascii="Andalus" w:eastAsia="Calibri" w:hAnsi="Andalus" w:cs="Andalus"/>
          <w:b/>
          <w:bCs/>
          <w:kern w:val="0"/>
          <w:sz w:val="40"/>
          <w:szCs w:val="40"/>
          <w:rtl/>
          <w:lang w:val="fr-FR"/>
          <w14:ligatures w14:val="none"/>
        </w:rPr>
      </w:pPr>
      <w:r w:rsidRPr="00617259">
        <w:rPr>
          <w:rFonts w:ascii="Andalus" w:eastAsia="Calibri" w:hAnsi="Andalus" w:cs="Andalus"/>
          <w:b/>
          <w:bCs/>
          <w:kern w:val="0"/>
          <w:sz w:val="40"/>
          <w:szCs w:val="40"/>
          <w:rtl/>
          <w:lang w:val="fr-FR"/>
          <w14:ligatures w14:val="none"/>
        </w:rPr>
        <w:t>استعمــــــــــــــــــال الــــــــــــــــــزمن</w:t>
      </w:r>
      <w:r w:rsidRPr="00617259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/>
          <w14:ligatures w14:val="none"/>
        </w:rPr>
        <w:t xml:space="preserve"> </w:t>
      </w:r>
      <w:r>
        <w:rPr>
          <w:rFonts w:ascii="Andalus" w:eastAsia="Calibri" w:hAnsi="Andalus" w:cs="Andalus"/>
          <w:b/>
          <w:bCs/>
          <w:kern w:val="0"/>
          <w:sz w:val="40"/>
          <w:szCs w:val="40"/>
          <w:rtl/>
          <w:lang w:val="fr-FR"/>
          <w14:ligatures w14:val="none"/>
        </w:rPr>
        <w:t>–</w:t>
      </w:r>
      <w:r w:rsidRPr="00617259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 w:bidi="ar-EG"/>
          <w14:ligatures w14:val="none"/>
        </w:rPr>
        <w:t>الدورة ال</w:t>
      </w:r>
      <w:r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 w:bidi="ar-EG"/>
          <w14:ligatures w14:val="none"/>
        </w:rPr>
        <w:t xml:space="preserve">ربيعية  </w:t>
      </w:r>
      <w:r w:rsidRPr="00617259">
        <w:rPr>
          <w:rFonts w:ascii="Andalus" w:eastAsia="Calibri" w:hAnsi="Andalus" w:cs="Andalus" w:hint="cs"/>
          <w:b/>
          <w:bCs/>
          <w:kern w:val="0"/>
          <w:sz w:val="40"/>
          <w:szCs w:val="40"/>
          <w:rtl/>
          <w:lang w:val="fr-FR"/>
          <w14:ligatures w14:val="none"/>
        </w:rPr>
        <w:t xml:space="preserve">      </w:t>
      </w:r>
    </w:p>
    <w:p w14:paraId="7CA7BADE" w14:textId="78E6678E" w:rsidR="009624E6" w:rsidRPr="00617259" w:rsidRDefault="009624E6" w:rsidP="009624E6">
      <w:pPr>
        <w:bidi/>
        <w:spacing w:after="0" w:line="240" w:lineRule="auto"/>
        <w:jc w:val="center"/>
        <w:rPr>
          <w:rFonts w:ascii="Calibri" w:eastAsia="Calibri" w:hAnsi="Calibri" w:cs="Arial"/>
          <w:b/>
          <w:bCs/>
          <w:kern w:val="0"/>
          <w:sz w:val="32"/>
          <w:szCs w:val="32"/>
          <w:rtl/>
          <w:lang w:val="fr-FR" w:bidi="ar-MA"/>
          <w14:ligatures w14:val="none"/>
        </w:rPr>
      </w:pP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  <w14:ligatures w14:val="none"/>
        </w:rPr>
        <w:t>السنة الجامعية 202</w:t>
      </w: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  <w14:ligatures w14:val="none"/>
        </w:rPr>
        <w:t>5</w:t>
      </w: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  <w14:ligatures w14:val="none"/>
        </w:rPr>
        <w:t>-202</w:t>
      </w: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  <w14:ligatures w14:val="none"/>
        </w:rPr>
        <w:t>4</w:t>
      </w:r>
      <w:r w:rsidRPr="00617259">
        <w:rPr>
          <w:rFonts w:ascii="Andalus" w:eastAsia="Calibri" w:hAnsi="Andalus" w:cs="Andalus"/>
          <w:b/>
          <w:bCs/>
          <w:kern w:val="0"/>
          <w:sz w:val="32"/>
          <w:szCs w:val="32"/>
          <w:rtl/>
          <w:lang w:val="fr-FR"/>
          <w14:ligatures w14:val="none"/>
        </w:rPr>
        <w:t xml:space="preserve">   ـــــــــــــــ الفصل </w:t>
      </w:r>
      <w:r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/>
          <w14:ligatures w14:val="none"/>
        </w:rPr>
        <w:t xml:space="preserve">6 </w:t>
      </w:r>
      <w:r w:rsidR="00EC0BD2">
        <w:rPr>
          <w:rFonts w:ascii="Andalus" w:eastAsia="Calibri" w:hAnsi="Andalus" w:cs="Andalus"/>
          <w:b/>
          <w:bCs/>
          <w:kern w:val="0"/>
          <w:sz w:val="32"/>
          <w:szCs w:val="32"/>
          <w:lang w:val="fr-FR"/>
          <w14:ligatures w14:val="none"/>
        </w:rPr>
        <w:t xml:space="preserve">-   </w:t>
      </w:r>
      <w:r w:rsidR="00EC0BD2">
        <w:rPr>
          <w:rFonts w:ascii="Andalus" w:eastAsia="Calibri" w:hAnsi="Andalus" w:cs="Andalus" w:hint="cs"/>
          <w:b/>
          <w:bCs/>
          <w:kern w:val="0"/>
          <w:sz w:val="32"/>
          <w:szCs w:val="32"/>
          <w:rtl/>
          <w:lang w:val="fr-FR" w:bidi="ar-MA"/>
          <w14:ligatures w14:val="none"/>
        </w:rPr>
        <w:t xml:space="preserve"> القاعة 40</w:t>
      </w:r>
    </w:p>
    <w:tbl>
      <w:tblPr>
        <w:tblStyle w:val="Grilledutableau1"/>
        <w:tblW w:w="1335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94"/>
        <w:gridCol w:w="3581"/>
        <w:gridCol w:w="3183"/>
        <w:gridCol w:w="3100"/>
      </w:tblGrid>
      <w:tr w:rsidR="009624E6" w:rsidRPr="00617259" w14:paraId="1AD39488" w14:textId="77777777" w:rsidTr="005A2694">
        <w:trPr>
          <w:trHeight w:val="345"/>
        </w:trPr>
        <w:tc>
          <w:tcPr>
            <w:tcW w:w="3494" w:type="dxa"/>
            <w:shd w:val="clear" w:color="auto" w:fill="DEEAF6"/>
          </w:tcPr>
          <w:p w14:paraId="4A262163" w14:textId="77777777" w:rsidR="009624E6" w:rsidRPr="00617259" w:rsidRDefault="009624E6" w:rsidP="005A2694">
            <w:pPr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12:30-14:30</w:t>
            </w:r>
          </w:p>
        </w:tc>
        <w:tc>
          <w:tcPr>
            <w:tcW w:w="3581" w:type="dxa"/>
            <w:shd w:val="clear" w:color="auto" w:fill="DEEAF6"/>
          </w:tcPr>
          <w:p w14:paraId="33DBAA2F" w14:textId="77777777" w:rsidR="009624E6" w:rsidRPr="00617259" w:rsidRDefault="009624E6" w:rsidP="005A2694">
            <w:pPr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10:30-12:30</w:t>
            </w:r>
          </w:p>
        </w:tc>
        <w:tc>
          <w:tcPr>
            <w:tcW w:w="3183" w:type="dxa"/>
            <w:shd w:val="clear" w:color="auto" w:fill="DEEAF6"/>
          </w:tcPr>
          <w:p w14:paraId="0D1C910A" w14:textId="77777777" w:rsidR="009624E6" w:rsidRPr="00617259" w:rsidRDefault="009624E6" w:rsidP="005A2694">
            <w:pPr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8:30-10:30</w:t>
            </w:r>
          </w:p>
        </w:tc>
        <w:tc>
          <w:tcPr>
            <w:tcW w:w="3100" w:type="dxa"/>
            <w:shd w:val="clear" w:color="auto" w:fill="DEEAF6"/>
          </w:tcPr>
          <w:p w14:paraId="1BF4D672" w14:textId="77777777" w:rsidR="009624E6" w:rsidRPr="00617259" w:rsidRDefault="009624E6" w:rsidP="005A2694">
            <w:pPr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</w:p>
        </w:tc>
      </w:tr>
      <w:tr w:rsidR="009624E6" w:rsidRPr="00617259" w14:paraId="74DE2540" w14:textId="77777777" w:rsidTr="005A2694">
        <w:trPr>
          <w:trHeight w:val="1675"/>
        </w:trPr>
        <w:tc>
          <w:tcPr>
            <w:tcW w:w="3494" w:type="dxa"/>
          </w:tcPr>
          <w:p w14:paraId="41F5D2F6" w14:textId="77777777" w:rsidR="009624E6" w:rsidRPr="00A77CE2" w:rsidRDefault="009624E6" w:rsidP="005A2694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4"/>
                <w:szCs w:val="24"/>
                <w:rtl/>
              </w:rPr>
            </w:pPr>
            <w:r w:rsidRPr="00A77CE2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الاضطرابات النفسية الاكلينيكية مقاربة مرضية </w:t>
            </w:r>
          </w:p>
          <w:p w14:paraId="0EAB11FE" w14:textId="77777777" w:rsidR="009624E6" w:rsidRPr="008F262B" w:rsidRDefault="009624E6" w:rsidP="005A2694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77CE2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د.المرابط عبد الصمد </w:t>
            </w:r>
          </w:p>
          <w:p w14:paraId="53DE02F5" w14:textId="77777777" w:rsidR="009624E6" w:rsidRPr="008F262B" w:rsidRDefault="009624E6" w:rsidP="005A2694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</w:p>
        </w:tc>
        <w:tc>
          <w:tcPr>
            <w:tcW w:w="3581" w:type="dxa"/>
          </w:tcPr>
          <w:p w14:paraId="07244800" w14:textId="77777777" w:rsidR="009624E6" w:rsidRDefault="009624E6" w:rsidP="005A2694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علم النفس العصبي والنمائي</w:t>
            </w:r>
          </w:p>
          <w:p w14:paraId="15EAD70F" w14:textId="77777777" w:rsidR="009624E6" w:rsidRPr="008F262B" w:rsidRDefault="009624E6" w:rsidP="005A2694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A77CE2">
              <w:rPr>
                <w:rFonts w:ascii="Simplified Arabic" w:eastAsia="Calibri" w:hAnsi="Simplified Arabic" w:cs="Simplified Arabic" w:hint="cs"/>
                <w:b/>
                <w:bCs/>
                <w:color w:val="000000" w:themeColor="text1"/>
                <w:sz w:val="24"/>
                <w:szCs w:val="24"/>
                <w:rtl/>
              </w:rPr>
              <w:t xml:space="preserve">د.المرابط عبد الصمد </w:t>
            </w:r>
          </w:p>
          <w:p w14:paraId="6D49109F" w14:textId="77777777" w:rsidR="009624E6" w:rsidRPr="008F262B" w:rsidRDefault="009624E6" w:rsidP="005A2694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83" w:type="dxa"/>
          </w:tcPr>
          <w:p w14:paraId="270F8A1E" w14:textId="77777777" w:rsidR="009624E6" w:rsidRDefault="009624E6" w:rsidP="005A2694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سيكولوجية الاديان </w:t>
            </w:r>
          </w:p>
          <w:p w14:paraId="1A32592C" w14:textId="77777777" w:rsidR="009624E6" w:rsidRPr="008F262B" w:rsidRDefault="009624E6" w:rsidP="005A2694">
            <w:pPr>
              <w:bidi/>
              <w:spacing w:after="200"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د.تيميحري عبد الرحيم</w:t>
            </w:r>
          </w:p>
        </w:tc>
        <w:tc>
          <w:tcPr>
            <w:tcW w:w="3100" w:type="dxa"/>
            <w:shd w:val="clear" w:color="auto" w:fill="DEEAF6"/>
          </w:tcPr>
          <w:p w14:paraId="1893B046" w14:textId="77777777" w:rsidR="009624E6" w:rsidRPr="00617259" w:rsidRDefault="009624E6" w:rsidP="005A2694">
            <w:pPr>
              <w:bidi/>
              <w:spacing w:after="200" w:line="276" w:lineRule="auto"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الخميس</w:t>
            </w:r>
          </w:p>
        </w:tc>
      </w:tr>
      <w:tr w:rsidR="009624E6" w:rsidRPr="00617259" w14:paraId="673546C1" w14:textId="77777777" w:rsidTr="005A2694">
        <w:trPr>
          <w:trHeight w:val="507"/>
        </w:trPr>
        <w:tc>
          <w:tcPr>
            <w:tcW w:w="3494" w:type="dxa"/>
          </w:tcPr>
          <w:p w14:paraId="2793A8B1" w14:textId="608253D1" w:rsidR="009624E6" w:rsidRPr="008F262B" w:rsidRDefault="009624E6" w:rsidP="00612BB5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581" w:type="dxa"/>
          </w:tcPr>
          <w:p w14:paraId="1EC7EA5F" w14:textId="77777777" w:rsidR="00361748" w:rsidRPr="008F262B" w:rsidRDefault="00361748" w:rsidP="00361748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التدريب التطبيقي </w:t>
            </w:r>
          </w:p>
          <w:p w14:paraId="3A5B4F82" w14:textId="7677120E" w:rsidR="009624E6" w:rsidRPr="008F262B" w:rsidRDefault="00361748" w:rsidP="00361748">
            <w:pPr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أسماء اغنضور</w:t>
            </w:r>
          </w:p>
        </w:tc>
        <w:tc>
          <w:tcPr>
            <w:tcW w:w="3183" w:type="dxa"/>
          </w:tcPr>
          <w:p w14:paraId="2D2CC546" w14:textId="77777777" w:rsidR="00361748" w:rsidRPr="00361748" w:rsidRDefault="00361748" w:rsidP="0036174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361748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تقنيات الاستماع وعلاقات مساعدة الشخص المعالج</w:t>
            </w:r>
          </w:p>
          <w:p w14:paraId="6B7C47DC" w14:textId="2998DDC8" w:rsidR="009624E6" w:rsidRPr="008F262B" w:rsidRDefault="00361748" w:rsidP="00361748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 w:rsidRPr="00361748"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  <w:t>د.حافظ الحواز</w:t>
            </w:r>
          </w:p>
        </w:tc>
        <w:tc>
          <w:tcPr>
            <w:tcW w:w="3100" w:type="dxa"/>
            <w:shd w:val="clear" w:color="auto" w:fill="DEEAF6"/>
          </w:tcPr>
          <w:p w14:paraId="19DDA5FB" w14:textId="77777777" w:rsidR="009624E6" w:rsidRPr="00617259" w:rsidRDefault="009624E6" w:rsidP="005A2694">
            <w:pPr>
              <w:bidi/>
              <w:spacing w:line="276" w:lineRule="auto"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 w:rsidRPr="00617259">
              <w:rPr>
                <w:rFonts w:ascii="Andalus" w:eastAsia="Calibri" w:hAnsi="Andalus" w:cs="Andalus"/>
                <w:b/>
                <w:bCs/>
                <w:sz w:val="36"/>
                <w:szCs w:val="36"/>
                <w:rtl/>
              </w:rPr>
              <w:t>ا</w:t>
            </w: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لجمعة</w:t>
            </w:r>
          </w:p>
        </w:tc>
      </w:tr>
      <w:tr w:rsidR="009624E6" w:rsidRPr="00617259" w14:paraId="0AC2B42A" w14:textId="77777777" w:rsidTr="005A2694">
        <w:trPr>
          <w:trHeight w:val="502"/>
        </w:trPr>
        <w:tc>
          <w:tcPr>
            <w:tcW w:w="3494" w:type="dxa"/>
          </w:tcPr>
          <w:p w14:paraId="090D5387" w14:textId="77777777" w:rsidR="00612BB5" w:rsidRDefault="00612BB5" w:rsidP="00612BB5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الحقوق المدنية والمواطنة </w:t>
            </w:r>
          </w:p>
          <w:p w14:paraId="44EA0021" w14:textId="5F4A24A7" w:rsidR="009624E6" w:rsidRPr="008F262B" w:rsidRDefault="00612BB5" w:rsidP="00612BB5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د.حافظ الحواز/د.أحران محمد   </w:t>
            </w:r>
          </w:p>
        </w:tc>
        <w:tc>
          <w:tcPr>
            <w:tcW w:w="3581" w:type="dxa"/>
          </w:tcPr>
          <w:p w14:paraId="423A05B5" w14:textId="77777777" w:rsidR="00CA0844" w:rsidRDefault="00CA0844" w:rsidP="00CA0844">
            <w:pPr>
              <w:bidi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الفرنسية</w:t>
            </w:r>
          </w:p>
          <w:p w14:paraId="749334C3" w14:textId="46F9BBE8" w:rsidR="009624E6" w:rsidRPr="008F262B" w:rsidRDefault="00CA0844" w:rsidP="00CA0844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  <w:lang w:bidi="ar-MA"/>
              </w:rPr>
              <w:t>د.بومعجون /</w:t>
            </w: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ذة.وردة بن عمار</w:t>
            </w:r>
          </w:p>
        </w:tc>
        <w:tc>
          <w:tcPr>
            <w:tcW w:w="3183" w:type="dxa"/>
          </w:tcPr>
          <w:p w14:paraId="02D6583D" w14:textId="77777777" w:rsidR="00612BB5" w:rsidRDefault="00612BB5" w:rsidP="00612BB5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الانجليزية </w:t>
            </w:r>
          </w:p>
          <w:p w14:paraId="4E5C1865" w14:textId="13F8E16B" w:rsidR="009624E6" w:rsidRPr="008F262B" w:rsidRDefault="00612BB5" w:rsidP="00612BB5">
            <w:pPr>
              <w:bidi/>
              <w:spacing w:line="276" w:lineRule="auto"/>
              <w:jc w:val="center"/>
              <w:rPr>
                <w:rFonts w:ascii="Simplified Arabic" w:eastAsia="Calibri" w:hAnsi="Simplified Arabic" w:cs="Simplified Arabic"/>
                <w:b/>
                <w:bCs/>
                <w:sz w:val="28"/>
                <w:szCs w:val="28"/>
                <w:rtl/>
                <w:lang w:bidi="ar-MA"/>
              </w:rPr>
            </w:pPr>
            <w:r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د. هشام ديوان/ </w:t>
            </w:r>
            <w:r w:rsidR="00361748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6568E">
              <w:rPr>
                <w:rFonts w:ascii="Simplified Arabic" w:eastAsia="Calibri" w:hAnsi="Simplified Arabic" w:cs="Simplified Arabic" w:hint="cs"/>
                <w:b/>
                <w:bCs/>
                <w:sz w:val="28"/>
                <w:szCs w:val="28"/>
                <w:rtl/>
              </w:rPr>
              <w:t>ايمان ارباظ</w:t>
            </w:r>
          </w:p>
        </w:tc>
        <w:tc>
          <w:tcPr>
            <w:tcW w:w="3100" w:type="dxa"/>
            <w:shd w:val="clear" w:color="auto" w:fill="DEEAF6"/>
          </w:tcPr>
          <w:p w14:paraId="3E20C8C3" w14:textId="77777777" w:rsidR="009624E6" w:rsidRPr="00617259" w:rsidRDefault="009624E6" w:rsidP="005A2694">
            <w:pPr>
              <w:bidi/>
              <w:spacing w:line="276" w:lineRule="auto"/>
              <w:jc w:val="center"/>
              <w:rPr>
                <w:rFonts w:ascii="Andalus" w:eastAsia="Calibri" w:hAnsi="Andalus" w:cs="Andalus"/>
                <w:b/>
                <w:bCs/>
                <w:sz w:val="36"/>
                <w:szCs w:val="36"/>
              </w:rPr>
            </w:pPr>
            <w:r w:rsidRPr="00617259"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ال</w:t>
            </w:r>
            <w:r>
              <w:rPr>
                <w:rFonts w:ascii="Andalus" w:eastAsia="Calibri" w:hAnsi="Andalus" w:cs="Andalus" w:hint="cs"/>
                <w:b/>
                <w:bCs/>
                <w:sz w:val="36"/>
                <w:szCs w:val="36"/>
                <w:rtl/>
              </w:rPr>
              <w:t>سبت</w:t>
            </w:r>
          </w:p>
        </w:tc>
      </w:tr>
    </w:tbl>
    <w:p w14:paraId="560478AF" w14:textId="77777777" w:rsidR="001C4737" w:rsidRDefault="001C4737"/>
    <w:sectPr w:rsidR="001C4737" w:rsidSect="009624E6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737"/>
    <w:rsid w:val="00143A26"/>
    <w:rsid w:val="001C4737"/>
    <w:rsid w:val="00361748"/>
    <w:rsid w:val="00612BB5"/>
    <w:rsid w:val="00686F5A"/>
    <w:rsid w:val="008916BE"/>
    <w:rsid w:val="009326FD"/>
    <w:rsid w:val="009624E6"/>
    <w:rsid w:val="00A34EAE"/>
    <w:rsid w:val="00A6568E"/>
    <w:rsid w:val="00CA0844"/>
    <w:rsid w:val="00EB102C"/>
    <w:rsid w:val="00EC0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M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AB690"/>
  <w15:chartTrackingRefBased/>
  <w15:docId w15:val="{D513A6EE-9CE7-4487-AF64-046E0DBA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MA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624E6"/>
    <w:pPr>
      <w:spacing w:line="259" w:lineRule="auto"/>
    </w:pPr>
    <w:rPr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1C473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C473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C4737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C4737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C4737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C4737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C4737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C4737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C4737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C47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1C47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1C473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1C4737"/>
    <w:rPr>
      <w:rFonts w:eastAsiaTheme="majorEastAsia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C4737"/>
    <w:rPr>
      <w:rFonts w:eastAsiaTheme="majorEastAsia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C4737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1C4737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1C4737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1C4737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1C4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1C4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1C4737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1C4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1C4737"/>
    <w:pPr>
      <w:spacing w:before="160" w:line="278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1C4737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1C4737"/>
    <w:pPr>
      <w:spacing w:line="278" w:lineRule="auto"/>
      <w:ind w:left="720"/>
      <w:contextualSpacing/>
    </w:pPr>
    <w:rPr>
      <w:sz w:val="24"/>
      <w:szCs w:val="24"/>
    </w:rPr>
  </w:style>
  <w:style w:type="character" w:styleId="Accentuationintense">
    <w:name w:val="Intense Emphasis"/>
    <w:basedOn w:val="Policepardfaut"/>
    <w:uiPriority w:val="21"/>
    <w:qFormat/>
    <w:rsid w:val="001C4737"/>
    <w:rPr>
      <w:i/>
      <w:iCs/>
      <w:color w:val="2F5496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1C47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sz w:val="24"/>
      <w:szCs w:val="24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1C4737"/>
    <w:rPr>
      <w:i/>
      <w:iCs/>
      <w:color w:val="2F5496" w:themeColor="accent1" w:themeShade="BF"/>
    </w:rPr>
  </w:style>
  <w:style w:type="character" w:styleId="Rfrenceintense">
    <w:name w:val="Intense Reference"/>
    <w:basedOn w:val="Policepardfaut"/>
    <w:uiPriority w:val="32"/>
    <w:qFormat/>
    <w:rsid w:val="001C4737"/>
    <w:rPr>
      <w:b/>
      <w:bCs/>
      <w:smallCaps/>
      <w:color w:val="2F5496" w:themeColor="accent1" w:themeShade="BF"/>
      <w:spacing w:val="5"/>
    </w:rPr>
  </w:style>
  <w:style w:type="table" w:customStyle="1" w:styleId="Grilledutableau1">
    <w:name w:val="Grille du tableau1"/>
    <w:basedOn w:val="TableauNormal"/>
    <w:next w:val="Grilledutableau"/>
    <w:uiPriority w:val="59"/>
    <w:rsid w:val="009624E6"/>
    <w:pPr>
      <w:spacing w:after="0" w:line="240" w:lineRule="auto"/>
    </w:pPr>
    <w:rPr>
      <w:kern w:val="0"/>
      <w:sz w:val="22"/>
      <w:szCs w:val="22"/>
      <w:lang w:val="fr-FR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Grilledutableau">
    <w:name w:val="Table Grid"/>
    <w:basedOn w:val="TableauNormal"/>
    <w:uiPriority w:val="39"/>
    <w:rsid w:val="009624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5543</TotalTime>
  <Pages>1</Pages>
  <Words>94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8</cp:revision>
  <dcterms:created xsi:type="dcterms:W3CDTF">2025-04-22T23:10:00Z</dcterms:created>
  <dcterms:modified xsi:type="dcterms:W3CDTF">2025-04-27T21:16:00Z</dcterms:modified>
</cp:coreProperties>
</file>