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A" w:rsidRPr="00176F07" w:rsidRDefault="004E5DEA" w:rsidP="004E5DEA">
      <w:pPr>
        <w:bidi/>
        <w:rPr>
          <w:rFonts w:cs="Diwany1 Outline"/>
          <w:sz w:val="24"/>
          <w:szCs w:val="24"/>
          <w:lang w:bidi="ar-SA"/>
        </w:rPr>
      </w:pPr>
      <w:bookmarkStart w:id="0" w:name="_GoBack"/>
      <w:bookmarkEnd w:id="0"/>
      <w:r w:rsidRPr="00176F07">
        <w:rPr>
          <w:rFonts w:cs="Diwany1 Outline" w:hint="cs"/>
          <w:sz w:val="24"/>
          <w:szCs w:val="24"/>
          <w:rtl/>
          <w:lang w:val="fr-FR" w:bidi="ar-SA"/>
        </w:rPr>
        <w:t xml:space="preserve">جامعة عبد المالك السعدي                                                                                          </w:t>
      </w:r>
      <w:r w:rsidR="002722F6">
        <w:rPr>
          <w:rFonts w:cs="Diwany1 Outline" w:hint="cs"/>
          <w:sz w:val="24"/>
          <w:szCs w:val="24"/>
          <w:rtl/>
          <w:lang w:val="fr-FR" w:bidi="ar-SA"/>
        </w:rPr>
        <w:t xml:space="preserve">                           </w:t>
      </w:r>
      <w:r>
        <w:rPr>
          <w:rFonts w:cs="Diwany1 Outline" w:hint="cs"/>
          <w:sz w:val="24"/>
          <w:szCs w:val="24"/>
          <w:rtl/>
          <w:lang w:val="fr-FR" w:bidi="ar-SA"/>
        </w:rPr>
        <w:t xml:space="preserve">      </w:t>
      </w:r>
      <w:r w:rsidRPr="00176F07">
        <w:rPr>
          <w:rFonts w:cs="Diwany1 Outline" w:hint="cs"/>
          <w:sz w:val="24"/>
          <w:szCs w:val="24"/>
          <w:rtl/>
          <w:lang w:val="fr-FR" w:bidi="ar-SA"/>
        </w:rPr>
        <w:t xml:space="preserve">       الموسم </w:t>
      </w:r>
      <w:proofErr w:type="gramStart"/>
      <w:r w:rsidRPr="00176F07">
        <w:rPr>
          <w:rFonts w:cs="Diwany1 Outline" w:hint="cs"/>
          <w:sz w:val="24"/>
          <w:szCs w:val="24"/>
          <w:rtl/>
          <w:lang w:val="fr-FR" w:bidi="ar-MA"/>
        </w:rPr>
        <w:t>الجامعي :</w:t>
      </w:r>
      <w:proofErr w:type="gramEnd"/>
      <w:r w:rsidRPr="00176F07">
        <w:rPr>
          <w:rFonts w:cs="Diwany1 Outline" w:hint="cs"/>
          <w:sz w:val="24"/>
          <w:szCs w:val="24"/>
          <w:rtl/>
          <w:lang w:val="fr-FR" w:bidi="ar-MA"/>
        </w:rPr>
        <w:t xml:space="preserve"> </w:t>
      </w:r>
      <w:r>
        <w:rPr>
          <w:rFonts w:cs="Diwany1 Outline" w:hint="cs"/>
          <w:sz w:val="24"/>
          <w:szCs w:val="24"/>
          <w:rtl/>
          <w:lang w:val="fr-FR" w:bidi="ar-MA"/>
        </w:rPr>
        <w:t>2019-2020</w:t>
      </w:r>
      <w:r w:rsidRPr="00176F07">
        <w:rPr>
          <w:rFonts w:cs="Diwany1 Outline" w:hint="cs"/>
          <w:sz w:val="24"/>
          <w:szCs w:val="24"/>
          <w:rtl/>
          <w:lang w:val="fr-FR" w:bidi="ar-SA"/>
        </w:rPr>
        <w:t xml:space="preserve">               </w:t>
      </w:r>
    </w:p>
    <w:p w:rsidR="004E5DEA" w:rsidRPr="00176F07" w:rsidRDefault="004E5DEA" w:rsidP="004E5DEA">
      <w:pPr>
        <w:bidi/>
        <w:rPr>
          <w:rFonts w:cs="Diwany1 Outline"/>
          <w:sz w:val="24"/>
          <w:szCs w:val="24"/>
          <w:rtl/>
          <w:lang w:bidi="ar-SA"/>
        </w:rPr>
      </w:pPr>
      <w:proofErr w:type="gramStart"/>
      <w:r w:rsidRPr="00176F07">
        <w:rPr>
          <w:rFonts w:cs="Diwany1 Outline" w:hint="cs"/>
          <w:sz w:val="24"/>
          <w:szCs w:val="24"/>
          <w:rtl/>
          <w:lang w:bidi="ar-SA"/>
        </w:rPr>
        <w:t>كلية</w:t>
      </w:r>
      <w:proofErr w:type="gramEnd"/>
      <w:r w:rsidRPr="00176F07">
        <w:rPr>
          <w:rFonts w:cs="Diwany1 Outline" w:hint="cs"/>
          <w:sz w:val="24"/>
          <w:szCs w:val="24"/>
          <w:rtl/>
          <w:lang w:bidi="ar-SA"/>
        </w:rPr>
        <w:t xml:space="preserve"> الآداب والعلوم الإنسانية</w:t>
      </w:r>
    </w:p>
    <w:p w:rsidR="004E5DEA" w:rsidRPr="00176F07" w:rsidRDefault="004E5DEA" w:rsidP="004E5DEA">
      <w:pPr>
        <w:jc w:val="right"/>
        <w:rPr>
          <w:rFonts w:cs="Diwany1 Outline"/>
          <w:sz w:val="24"/>
          <w:szCs w:val="24"/>
          <w:rtl/>
          <w:lang w:bidi="ar-SA"/>
        </w:rPr>
      </w:pPr>
      <w:r w:rsidRPr="00176F07">
        <w:rPr>
          <w:rFonts w:cs="Diwany1 Outline" w:hint="cs"/>
          <w:sz w:val="24"/>
          <w:szCs w:val="24"/>
          <w:rtl/>
          <w:lang w:bidi="ar-SA"/>
        </w:rPr>
        <w:t xml:space="preserve">        تطوان</w:t>
      </w:r>
    </w:p>
    <w:p w:rsidR="004E5DEA" w:rsidRPr="00176F07" w:rsidRDefault="004E5DEA" w:rsidP="004E5DEA">
      <w:pPr>
        <w:jc w:val="right"/>
        <w:rPr>
          <w:rFonts w:cs="Jadid08 Normal"/>
          <w:sz w:val="24"/>
          <w:szCs w:val="24"/>
          <w:rtl/>
          <w:lang w:bidi="ar-SA"/>
        </w:rPr>
      </w:pPr>
      <w:r w:rsidRPr="00176F07">
        <w:rPr>
          <w:sz w:val="24"/>
          <w:szCs w:val="24"/>
          <w:rtl/>
          <w:lang w:bidi="ar-SA"/>
        </w:rPr>
        <w:t xml:space="preserve">                                                                                            </w:t>
      </w:r>
      <w:r w:rsidRPr="00176F07">
        <w:rPr>
          <w:rFonts w:cs="Jadid08 Normal" w:hint="cs"/>
          <w:sz w:val="24"/>
          <w:szCs w:val="24"/>
          <w:rtl/>
          <w:lang w:bidi="ar-SA"/>
        </w:rPr>
        <w:t xml:space="preserve"> </w:t>
      </w:r>
      <w:proofErr w:type="gramStart"/>
      <w:r w:rsidRPr="00176F07">
        <w:rPr>
          <w:rFonts w:cs="Jadid08 Normal" w:hint="cs"/>
          <w:sz w:val="24"/>
          <w:szCs w:val="24"/>
          <w:rtl/>
          <w:lang w:bidi="ar-SA"/>
        </w:rPr>
        <w:t>استعمــــــــــال</w:t>
      </w:r>
      <w:proofErr w:type="gramEnd"/>
      <w:r w:rsidRPr="00176F07">
        <w:rPr>
          <w:rFonts w:cs="Jadid08 Normal" w:hint="cs"/>
          <w:sz w:val="24"/>
          <w:szCs w:val="24"/>
          <w:rtl/>
          <w:lang w:bidi="ar-SA"/>
        </w:rPr>
        <w:t xml:space="preserve"> الزمــــــــــــن</w:t>
      </w:r>
    </w:p>
    <w:p w:rsidR="004E5DEA" w:rsidRDefault="004E5DEA" w:rsidP="004E5DEA">
      <w:pPr>
        <w:bidi/>
        <w:rPr>
          <w:rFonts w:cs="MCS Arafat E_U normal."/>
          <w:b/>
          <w:bCs/>
          <w:sz w:val="24"/>
          <w:szCs w:val="24"/>
          <w:rtl/>
          <w:lang w:bidi="ar-SA"/>
        </w:rPr>
      </w:pPr>
      <w:r>
        <w:rPr>
          <w:rFonts w:cs="MCS Arafat E_U normal."/>
          <w:b/>
          <w:bCs/>
          <w:sz w:val="24"/>
          <w:szCs w:val="24"/>
          <w:lang w:bidi="ar-SA"/>
        </w:rPr>
        <w:t xml:space="preserve">  </w:t>
      </w:r>
      <w:r w:rsidRPr="00176F07">
        <w:rPr>
          <w:rFonts w:cs="MCS Arafat E_U normal." w:hint="cs"/>
          <w:b/>
          <w:bCs/>
          <w:sz w:val="24"/>
          <w:szCs w:val="24"/>
          <w:rtl/>
          <w:lang w:bidi="ar-SA"/>
        </w:rPr>
        <w:t>مسلك الدراسات الإسلامية</w:t>
      </w:r>
      <w:r w:rsidRPr="00176F07">
        <w:rPr>
          <w:rFonts w:cs="MCS Arafat E_U normal."/>
          <w:b/>
          <w:bCs/>
          <w:sz w:val="24"/>
          <w:szCs w:val="24"/>
          <w:lang w:bidi="ar-SA"/>
        </w:rPr>
        <w:t xml:space="preserve">                                            </w:t>
      </w:r>
      <w:r w:rsidRPr="00176F07">
        <w:rPr>
          <w:rFonts w:cs="MCS Arafat E_U normal." w:hint="cs"/>
          <w:b/>
          <w:bCs/>
          <w:sz w:val="24"/>
          <w:szCs w:val="24"/>
          <w:rtl/>
          <w:lang w:bidi="ar-SA"/>
        </w:rPr>
        <w:t xml:space="preserve">          </w:t>
      </w:r>
    </w:p>
    <w:p w:rsidR="004E5DEA" w:rsidRPr="005A3F14" w:rsidRDefault="004E5DEA" w:rsidP="004E5DEA">
      <w:pPr>
        <w:bidi/>
        <w:rPr>
          <w:rFonts w:cs="MCS Arafat E_U normal."/>
          <w:b/>
          <w:bCs/>
          <w:sz w:val="24"/>
          <w:szCs w:val="24"/>
          <w:lang w:val="fr-FR" w:bidi="ar-MA"/>
        </w:rPr>
      </w:pPr>
      <w:r w:rsidRPr="00176F07">
        <w:rPr>
          <w:rFonts w:cs="MCS Arafat E_U normal.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MCS Arafat E_U normal."/>
          <w:b/>
          <w:bCs/>
          <w:sz w:val="24"/>
          <w:szCs w:val="24"/>
          <w:lang w:bidi="ar-SA"/>
        </w:rPr>
        <w:t xml:space="preserve">                                                                                                            </w:t>
      </w:r>
      <w:r w:rsidRPr="00176F07">
        <w:rPr>
          <w:rFonts w:cs="MCS Arafat E_U normal." w:hint="cs"/>
          <w:b/>
          <w:bCs/>
          <w:sz w:val="24"/>
          <w:szCs w:val="24"/>
          <w:rtl/>
          <w:lang w:bidi="ar-SA"/>
        </w:rPr>
        <w:t xml:space="preserve">  الدورة الربيعية</w:t>
      </w:r>
      <w:r>
        <w:rPr>
          <w:rFonts w:cs="MCS Arafat E_U normal."/>
          <w:b/>
          <w:bCs/>
          <w:sz w:val="24"/>
          <w:szCs w:val="24"/>
          <w:lang w:bidi="ar-SA"/>
        </w:rPr>
        <w:t xml:space="preserve">                                                                                      </w:t>
      </w:r>
      <w:r>
        <w:rPr>
          <w:rFonts w:cs="MCS Arafat E_U normal." w:hint="cs"/>
          <w:b/>
          <w:bCs/>
          <w:sz w:val="24"/>
          <w:szCs w:val="24"/>
          <w:rtl/>
          <w:lang w:bidi="ar-SA"/>
        </w:rPr>
        <w:t xml:space="preserve">/ الفصل </w:t>
      </w:r>
      <w:proofErr w:type="gramStart"/>
      <w:r>
        <w:rPr>
          <w:rFonts w:cs="MCS Arafat E_U normal." w:hint="cs"/>
          <w:b/>
          <w:bCs/>
          <w:sz w:val="24"/>
          <w:szCs w:val="24"/>
          <w:rtl/>
          <w:lang w:bidi="ar-SA"/>
        </w:rPr>
        <w:t>الثاني</w:t>
      </w:r>
      <w:r w:rsidRPr="00176F07">
        <w:rPr>
          <w:rFonts w:cs="MCS Arafat E_U normal."/>
          <w:b/>
          <w:bCs/>
          <w:sz w:val="24"/>
          <w:szCs w:val="24"/>
          <w:lang w:bidi="ar-SA"/>
        </w:rPr>
        <w:t xml:space="preserve">  </w:t>
      </w:r>
      <w:proofErr w:type="gramEnd"/>
    </w:p>
    <w:tbl>
      <w:tblPr>
        <w:tblW w:w="145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275"/>
        <w:gridCol w:w="1260"/>
        <w:gridCol w:w="13"/>
        <w:gridCol w:w="1282"/>
        <w:gridCol w:w="1458"/>
        <w:gridCol w:w="1469"/>
        <w:gridCol w:w="1459"/>
        <w:gridCol w:w="1278"/>
        <w:gridCol w:w="1278"/>
        <w:gridCol w:w="1278"/>
        <w:gridCol w:w="1297"/>
        <w:gridCol w:w="1203"/>
      </w:tblGrid>
      <w:tr w:rsidR="004E5DEA" w:rsidRPr="00176F07" w:rsidTr="00B96B84">
        <w:trPr>
          <w:trHeight w:val="4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5--6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4--5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3--4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2--3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1----2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12--  --1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right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 xml:space="preserve">11   -12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10---11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9 - 10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tabs>
                <w:tab w:val="left" w:pos="225"/>
                <w:tab w:val="center" w:pos="540"/>
              </w:tabs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ab/>
              <w:t>8 --9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أيام الأسبوع</w:t>
            </w:r>
          </w:p>
        </w:tc>
      </w:tr>
      <w:tr w:rsidR="004E5DEA" w:rsidRPr="00176F07" w:rsidTr="00B96B84">
        <w:trPr>
          <w:trHeight w:val="11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proofErr w:type="gramStart"/>
            <w:r w:rsidRPr="00176F07">
              <w:rPr>
                <w:sz w:val="24"/>
                <w:szCs w:val="24"/>
                <w:rtl/>
                <w:lang w:eastAsia="fr-FR" w:bidi="ar-SA"/>
              </w:rPr>
              <w:t>علوم</w:t>
            </w:r>
            <w:proofErr w:type="gramEnd"/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 الحديث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د </w:t>
            </w:r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المكي</w:t>
            </w:r>
          </w:p>
          <w:p w:rsidR="004E5DEA" w:rsidRPr="00176F07" w:rsidRDefault="00561831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م. ابن الخطيب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علوم </w:t>
            </w:r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القرآن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د </w:t>
            </w:r>
            <w:proofErr w:type="spellStart"/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الطلحي</w:t>
            </w:r>
            <w:proofErr w:type="spellEnd"/>
          </w:p>
          <w:p w:rsidR="004E5DEA" w:rsidRPr="00176F07" w:rsidRDefault="00561831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م. ابن الخطيب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EA" w:rsidRPr="00176F07" w:rsidRDefault="004E5DEA" w:rsidP="00F17783">
            <w:pPr>
              <w:jc w:val="center"/>
              <w:rPr>
                <w:b/>
                <w:bCs/>
                <w:sz w:val="24"/>
                <w:szCs w:val="24"/>
                <w:rtl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الاثنين</w:t>
            </w:r>
          </w:p>
        </w:tc>
      </w:tr>
      <w:tr w:rsidR="004E5DEA" w:rsidRPr="00176F07" w:rsidTr="004E5DEA">
        <w:trPr>
          <w:trHeight w:val="10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proofErr w:type="gramStart"/>
            <w:r w:rsidRPr="00176F07">
              <w:rPr>
                <w:sz w:val="24"/>
                <w:szCs w:val="24"/>
                <w:rtl/>
                <w:lang w:eastAsia="fr-FR" w:bidi="ar-SA"/>
              </w:rPr>
              <w:t>مدخل</w:t>
            </w:r>
            <w:proofErr w:type="gramEnd"/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 لدراسة العلوم الإنسانية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د </w:t>
            </w:r>
            <w:proofErr w:type="spellStart"/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تهتاه</w:t>
            </w:r>
            <w:proofErr w:type="spellEnd"/>
          </w:p>
          <w:p w:rsidR="004E5DEA" w:rsidRPr="00176F07" w:rsidRDefault="00561831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م. ابن الخطيب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فقه العبادات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د الصمدي</w:t>
            </w:r>
          </w:p>
          <w:p w:rsidR="004E5DEA" w:rsidRPr="00176F07" w:rsidRDefault="004E5DEA" w:rsidP="00561831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م</w:t>
            </w:r>
            <w:r w:rsidR="00561831">
              <w:rPr>
                <w:rFonts w:hint="cs"/>
                <w:sz w:val="24"/>
                <w:szCs w:val="24"/>
                <w:rtl/>
                <w:lang w:eastAsia="fr-FR" w:bidi="ar-SA"/>
              </w:rPr>
              <w:t>. ابن الخطيب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A" w:rsidRPr="00176F07" w:rsidRDefault="004E5DEA" w:rsidP="00F17783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الثلاثاء</w:t>
            </w:r>
          </w:p>
        </w:tc>
      </w:tr>
      <w:tr w:rsidR="004E5DEA" w:rsidRPr="00176F07" w:rsidTr="001A2DF9">
        <w:trPr>
          <w:trHeight w:val="149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</w:p>
          <w:p w:rsidR="004E5DEA" w:rsidRPr="00176F07" w:rsidRDefault="004E5DEA" w:rsidP="001A2DF9">
            <w:pPr>
              <w:rPr>
                <w:sz w:val="24"/>
                <w:szCs w:val="24"/>
                <w:rtl/>
                <w:lang w:eastAsia="fr-FR" w:bidi="ar-SA"/>
              </w:rPr>
            </w:pP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اللغة </w:t>
            </w:r>
            <w:proofErr w:type="gramStart"/>
            <w:r w:rsidRPr="00176F07">
              <w:rPr>
                <w:sz w:val="24"/>
                <w:szCs w:val="24"/>
                <w:rtl/>
                <w:lang w:eastAsia="fr-FR" w:bidi="ar-SA"/>
              </w:rPr>
              <w:t>والمصطلحات</w:t>
            </w:r>
            <w:proofErr w:type="gramEnd"/>
          </w:p>
          <w:p w:rsidR="004E5DEA" w:rsidRPr="00176F07" w:rsidRDefault="004E5DEA" w:rsidP="00DC112E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ذ </w:t>
            </w:r>
            <w:proofErr w:type="spellStart"/>
            <w:r w:rsidR="00DC112E">
              <w:rPr>
                <w:rFonts w:hint="cs"/>
                <w:sz w:val="24"/>
                <w:szCs w:val="24"/>
                <w:rtl/>
                <w:lang w:eastAsia="fr-FR" w:bidi="ar-SA"/>
              </w:rPr>
              <w:t>الجباري</w:t>
            </w:r>
            <w:proofErr w:type="spellEnd"/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proofErr w:type="spellStart"/>
            <w:r w:rsidRPr="00176F07">
              <w:rPr>
                <w:sz w:val="24"/>
                <w:szCs w:val="24"/>
                <w:rtl/>
                <w:lang w:eastAsia="fr-FR" w:bidi="ar-SA"/>
              </w:rPr>
              <w:t>م.كنون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النحو </w:t>
            </w:r>
            <w:proofErr w:type="gramStart"/>
            <w:r w:rsidRPr="00176F07">
              <w:rPr>
                <w:sz w:val="24"/>
                <w:szCs w:val="24"/>
                <w:rtl/>
                <w:lang w:eastAsia="fr-FR" w:bidi="ar-SA"/>
              </w:rPr>
              <w:t>والصرف</w:t>
            </w:r>
            <w:proofErr w:type="gramEnd"/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i/>
                <w:iCs/>
                <w:sz w:val="24"/>
                <w:szCs w:val="24"/>
                <w:rtl/>
                <w:lang w:eastAsia="fr-FR" w:bidi="ar-SA"/>
              </w:rPr>
              <w:t xml:space="preserve">د </w:t>
            </w:r>
            <w:proofErr w:type="spellStart"/>
            <w:r w:rsidRPr="00176F07">
              <w:rPr>
                <w:i/>
                <w:iCs/>
                <w:sz w:val="24"/>
                <w:szCs w:val="24"/>
                <w:rtl/>
                <w:lang w:eastAsia="fr-FR" w:bidi="ar-SA"/>
              </w:rPr>
              <w:t>بوشداق</w:t>
            </w:r>
            <w:proofErr w:type="spellEnd"/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proofErr w:type="spellStart"/>
            <w:r w:rsidRPr="00176F07">
              <w:rPr>
                <w:sz w:val="24"/>
                <w:szCs w:val="24"/>
                <w:rtl/>
                <w:lang w:eastAsia="fr-FR" w:bidi="ar-SA"/>
              </w:rPr>
              <w:t>م.كنون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proofErr w:type="gramStart"/>
            <w:r w:rsidRPr="00176F07">
              <w:rPr>
                <w:sz w:val="24"/>
                <w:szCs w:val="24"/>
                <w:rtl/>
                <w:lang w:eastAsia="fr-FR" w:bidi="ar-SA"/>
              </w:rPr>
              <w:t>الفكر</w:t>
            </w:r>
            <w:proofErr w:type="gramEnd"/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 الإسلامي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د </w:t>
            </w:r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المهدية</w:t>
            </w:r>
          </w:p>
          <w:p w:rsidR="004E5DEA" w:rsidRPr="005A3F14" w:rsidRDefault="004E5DEA" w:rsidP="00B96B84">
            <w:pPr>
              <w:jc w:val="center"/>
              <w:rPr>
                <w:sz w:val="24"/>
                <w:szCs w:val="24"/>
                <w:lang w:val="fr-FR" w:eastAsia="fr-FR" w:bidi="ar-SA"/>
              </w:rPr>
            </w:pPr>
            <w:proofErr w:type="spellStart"/>
            <w:r w:rsidRPr="00176F07">
              <w:rPr>
                <w:sz w:val="24"/>
                <w:szCs w:val="24"/>
                <w:rtl/>
                <w:lang w:eastAsia="fr-FR" w:bidi="ar-SA"/>
              </w:rPr>
              <w:t>م.كنون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EA" w:rsidRPr="00176F07" w:rsidRDefault="004E5DEA" w:rsidP="00F17783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الأربعاء</w:t>
            </w:r>
          </w:p>
        </w:tc>
      </w:tr>
    </w:tbl>
    <w:p w:rsidR="004E5DEA" w:rsidRPr="00176F07" w:rsidRDefault="004E5DEA" w:rsidP="004E5DEA">
      <w:pPr>
        <w:pStyle w:val="Sansinterligne"/>
        <w:rPr>
          <w:rFonts w:asciiTheme="minorHAnsi" w:hAnsiTheme="minorHAnsi" w:cstheme="minorBidi"/>
          <w:sz w:val="24"/>
          <w:szCs w:val="24"/>
        </w:rPr>
      </w:pPr>
    </w:p>
    <w:p w:rsidR="004E5DEA" w:rsidRPr="00176F07" w:rsidRDefault="004E5DEA" w:rsidP="004E5DEA">
      <w:pPr>
        <w:ind w:right="480"/>
        <w:rPr>
          <w:rFonts w:cs="Diwany1 Outline Italic"/>
          <w:sz w:val="24"/>
          <w:szCs w:val="24"/>
          <w:lang w:bidi="ar-SA"/>
        </w:rPr>
      </w:pPr>
    </w:p>
    <w:p w:rsidR="004E5DEA" w:rsidRPr="00176F07" w:rsidRDefault="004E5DEA" w:rsidP="004E5DEA">
      <w:pPr>
        <w:ind w:right="480"/>
        <w:rPr>
          <w:rFonts w:cs="Diwany1 Outline Italic"/>
          <w:sz w:val="24"/>
          <w:szCs w:val="24"/>
          <w:rtl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lang w:bidi="ar-SA"/>
        </w:rPr>
      </w:pPr>
      <w:r w:rsidRPr="00176F07">
        <w:rPr>
          <w:rFonts w:cs="Diwany1 Outline" w:hint="cs"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                </w:t>
      </w:r>
      <w:r>
        <w:rPr>
          <w:rFonts w:cs="Diwany1 Outline" w:hint="cs"/>
          <w:sz w:val="24"/>
          <w:szCs w:val="24"/>
          <w:rtl/>
          <w:lang w:bidi="ar-SA"/>
        </w:rPr>
        <w:t xml:space="preserve">                         </w:t>
      </w:r>
    </w:p>
    <w:p w:rsidR="004E5DEA" w:rsidRDefault="004E5DEA" w:rsidP="004E5DEA">
      <w:pPr>
        <w:jc w:val="center"/>
        <w:rPr>
          <w:rFonts w:cs="Diwany1 Outline"/>
          <w:sz w:val="24"/>
          <w:szCs w:val="24"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rtl/>
          <w:lang w:bidi="ar-SA"/>
        </w:rPr>
      </w:pPr>
    </w:p>
    <w:p w:rsidR="00A4715C" w:rsidRDefault="00A4715C" w:rsidP="004E5DEA">
      <w:pPr>
        <w:jc w:val="center"/>
        <w:rPr>
          <w:rFonts w:cs="Diwany1 Outline"/>
          <w:sz w:val="24"/>
          <w:szCs w:val="24"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lang w:bidi="ar-SA"/>
        </w:rPr>
      </w:pPr>
    </w:p>
    <w:p w:rsidR="004E5DEA" w:rsidRDefault="004E5DEA" w:rsidP="004E5DEA">
      <w:pPr>
        <w:jc w:val="center"/>
        <w:rPr>
          <w:rFonts w:cs="Diwany1 Outline"/>
          <w:sz w:val="24"/>
          <w:szCs w:val="24"/>
          <w:rtl/>
          <w:lang w:bidi="ar-SA"/>
        </w:rPr>
      </w:pPr>
    </w:p>
    <w:p w:rsidR="002722F6" w:rsidRDefault="002722F6" w:rsidP="004E5DEA">
      <w:pPr>
        <w:jc w:val="center"/>
        <w:rPr>
          <w:rFonts w:cs="Diwany1 Outline"/>
          <w:sz w:val="24"/>
          <w:szCs w:val="24"/>
          <w:rtl/>
          <w:lang w:bidi="ar-SA"/>
        </w:rPr>
      </w:pPr>
    </w:p>
    <w:p w:rsidR="002722F6" w:rsidRPr="00176F07" w:rsidRDefault="002722F6" w:rsidP="001A2DF9">
      <w:pPr>
        <w:rPr>
          <w:rFonts w:cs="Diwany1 Outline"/>
          <w:sz w:val="24"/>
          <w:szCs w:val="24"/>
          <w:lang w:bidi="ar-SA"/>
        </w:rPr>
      </w:pPr>
    </w:p>
    <w:p w:rsidR="004E5DEA" w:rsidRPr="00176F07" w:rsidRDefault="004E5DEA" w:rsidP="002722F6">
      <w:pPr>
        <w:jc w:val="center"/>
        <w:rPr>
          <w:rFonts w:cs="Diwany1 Outline"/>
          <w:sz w:val="24"/>
          <w:szCs w:val="24"/>
          <w:rtl/>
          <w:lang w:bidi="ar-SA"/>
        </w:rPr>
      </w:pPr>
      <w:r>
        <w:rPr>
          <w:rFonts w:cs="Diwany1 Outline" w:hint="cs"/>
          <w:sz w:val="24"/>
          <w:szCs w:val="24"/>
          <w:rtl/>
          <w:lang w:bidi="ar-SA"/>
        </w:rPr>
        <w:lastRenderedPageBreak/>
        <w:t xml:space="preserve">  </w:t>
      </w:r>
      <w:r w:rsidRPr="00176F07">
        <w:rPr>
          <w:rFonts w:cs="Diwany1 Outline" w:hint="cs"/>
          <w:sz w:val="24"/>
          <w:szCs w:val="24"/>
          <w:rtl/>
          <w:lang w:bidi="ar-SA"/>
        </w:rPr>
        <w:t xml:space="preserve">                                                                    </w:t>
      </w:r>
      <w:r w:rsidR="002722F6">
        <w:rPr>
          <w:rFonts w:cs="Diwany1 Outline" w:hint="cs"/>
          <w:sz w:val="24"/>
          <w:szCs w:val="24"/>
          <w:rtl/>
          <w:lang w:bidi="ar-SA"/>
        </w:rPr>
        <w:t xml:space="preserve">                            </w:t>
      </w:r>
      <w:r w:rsidRPr="00176F07">
        <w:rPr>
          <w:rFonts w:cs="Diwany1 Outline" w:hint="cs"/>
          <w:sz w:val="24"/>
          <w:szCs w:val="24"/>
          <w:rtl/>
          <w:lang w:bidi="ar-SA"/>
        </w:rPr>
        <w:t xml:space="preserve">    </w:t>
      </w:r>
      <w:proofErr w:type="gramStart"/>
      <w:r w:rsidRPr="00176F07">
        <w:rPr>
          <w:rFonts w:cs="Diwany1 Outline" w:hint="cs"/>
          <w:sz w:val="24"/>
          <w:szCs w:val="24"/>
          <w:rtl/>
          <w:lang w:bidi="ar-SA"/>
        </w:rPr>
        <w:t>الموسم</w:t>
      </w:r>
      <w:proofErr w:type="gramEnd"/>
      <w:r w:rsidRPr="00176F07">
        <w:rPr>
          <w:rFonts w:cs="Diwany1 Outline" w:hint="cs"/>
          <w:sz w:val="24"/>
          <w:szCs w:val="24"/>
          <w:rtl/>
          <w:lang w:bidi="ar-SA"/>
        </w:rPr>
        <w:t xml:space="preserve"> الجامعي </w:t>
      </w:r>
      <w:r w:rsidR="002722F6">
        <w:rPr>
          <w:rFonts w:cs="Diwany1 Outline" w:hint="cs"/>
          <w:sz w:val="24"/>
          <w:szCs w:val="24"/>
          <w:rtl/>
          <w:lang w:bidi="ar-SA"/>
        </w:rPr>
        <w:t>2019-2020</w:t>
      </w:r>
    </w:p>
    <w:p w:rsidR="004E5DEA" w:rsidRPr="00176F07" w:rsidRDefault="004E5DEA" w:rsidP="004E5DEA">
      <w:pPr>
        <w:jc w:val="right"/>
        <w:rPr>
          <w:rFonts w:cs="Diwany1 Outline"/>
          <w:sz w:val="24"/>
          <w:szCs w:val="24"/>
          <w:lang w:bidi="ar-SA"/>
        </w:rPr>
      </w:pPr>
      <w:proofErr w:type="gramStart"/>
      <w:r w:rsidRPr="00176F07">
        <w:rPr>
          <w:rFonts w:cs="Diwany1 Outline" w:hint="cs"/>
          <w:sz w:val="24"/>
          <w:szCs w:val="24"/>
          <w:rtl/>
          <w:lang w:bidi="ar-SA"/>
        </w:rPr>
        <w:t>جامعة</w:t>
      </w:r>
      <w:proofErr w:type="gramEnd"/>
      <w:r w:rsidRPr="00176F07">
        <w:rPr>
          <w:rFonts w:cs="Diwany1 Outline" w:hint="cs"/>
          <w:sz w:val="24"/>
          <w:szCs w:val="24"/>
          <w:rtl/>
          <w:lang w:bidi="ar-SA"/>
        </w:rPr>
        <w:t xml:space="preserve"> عبد المالك السعدي</w:t>
      </w:r>
    </w:p>
    <w:p w:rsidR="004E5DEA" w:rsidRPr="00176F07" w:rsidRDefault="004E5DEA" w:rsidP="004E5DEA">
      <w:pPr>
        <w:jc w:val="right"/>
        <w:rPr>
          <w:rFonts w:cs="Diwany1 Outline"/>
          <w:sz w:val="24"/>
          <w:szCs w:val="24"/>
          <w:rtl/>
          <w:lang w:bidi="ar-SA"/>
        </w:rPr>
      </w:pPr>
      <w:proofErr w:type="gramStart"/>
      <w:r w:rsidRPr="00176F07">
        <w:rPr>
          <w:rFonts w:cs="Diwany1 Outline" w:hint="cs"/>
          <w:sz w:val="24"/>
          <w:szCs w:val="24"/>
          <w:rtl/>
          <w:lang w:bidi="ar-SA"/>
        </w:rPr>
        <w:t>كلية</w:t>
      </w:r>
      <w:proofErr w:type="gramEnd"/>
      <w:r w:rsidRPr="00176F07">
        <w:rPr>
          <w:rFonts w:cs="Diwany1 Outline" w:hint="cs"/>
          <w:sz w:val="24"/>
          <w:szCs w:val="24"/>
          <w:rtl/>
          <w:lang w:bidi="ar-SA"/>
        </w:rPr>
        <w:t xml:space="preserve"> الآداب والعلوم الإنسانية</w:t>
      </w:r>
    </w:p>
    <w:p w:rsidR="004E5DEA" w:rsidRPr="00176F07" w:rsidRDefault="004E5DEA" w:rsidP="004E5DEA">
      <w:pPr>
        <w:jc w:val="right"/>
        <w:rPr>
          <w:rFonts w:cs="Diwany1 Outline"/>
          <w:sz w:val="24"/>
          <w:szCs w:val="24"/>
          <w:rtl/>
          <w:lang w:bidi="ar-SA"/>
        </w:rPr>
      </w:pPr>
      <w:r w:rsidRPr="00176F07">
        <w:rPr>
          <w:rFonts w:cs="Diwany1 Outline" w:hint="cs"/>
          <w:sz w:val="24"/>
          <w:szCs w:val="24"/>
          <w:rtl/>
          <w:lang w:bidi="ar-SA"/>
        </w:rPr>
        <w:t xml:space="preserve">        تطوان</w:t>
      </w:r>
    </w:p>
    <w:p w:rsidR="004E5DEA" w:rsidRPr="00176F07" w:rsidRDefault="004E5DEA" w:rsidP="004E5DEA">
      <w:pPr>
        <w:jc w:val="right"/>
        <w:rPr>
          <w:rFonts w:cs="Jadid08 Normal"/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             </w:t>
      </w:r>
      <w:r w:rsidRPr="00176F07">
        <w:rPr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</w:t>
      </w:r>
      <w:proofErr w:type="gramStart"/>
      <w:r w:rsidRPr="00176F07">
        <w:rPr>
          <w:b/>
          <w:bCs/>
          <w:sz w:val="24"/>
          <w:szCs w:val="24"/>
          <w:rtl/>
          <w:lang w:bidi="ar-SA"/>
        </w:rPr>
        <w:t>الفصل</w:t>
      </w:r>
      <w:proofErr w:type="gramEnd"/>
      <w:r w:rsidRPr="00176F07">
        <w:rPr>
          <w:b/>
          <w:bCs/>
          <w:sz w:val="24"/>
          <w:szCs w:val="24"/>
          <w:rtl/>
          <w:lang w:bidi="ar-SA"/>
        </w:rPr>
        <w:t xml:space="preserve"> الرابع</w:t>
      </w:r>
      <w:r>
        <w:rPr>
          <w:sz w:val="24"/>
          <w:szCs w:val="24"/>
          <w:rtl/>
          <w:lang w:bidi="ar-SA"/>
        </w:rPr>
        <w:t xml:space="preserve">   </w:t>
      </w:r>
      <w:r w:rsidRPr="00176F07">
        <w:rPr>
          <w:sz w:val="24"/>
          <w:szCs w:val="24"/>
          <w:rtl/>
          <w:lang w:bidi="ar-SA"/>
        </w:rPr>
        <w:t xml:space="preserve">                                                                      </w:t>
      </w:r>
      <w:r w:rsidRPr="00176F07">
        <w:rPr>
          <w:rFonts w:cs="Jadid08 Normal" w:hint="cs"/>
          <w:sz w:val="24"/>
          <w:szCs w:val="24"/>
          <w:rtl/>
          <w:lang w:bidi="ar-SA"/>
        </w:rPr>
        <w:t xml:space="preserve"> </w:t>
      </w:r>
    </w:p>
    <w:p w:rsidR="004E5DEA" w:rsidRPr="00844F3E" w:rsidRDefault="004E5DEA" w:rsidP="004E5DEA">
      <w:pPr>
        <w:jc w:val="right"/>
        <w:rPr>
          <w:rFonts w:cs="MCS Arafat E_U normal."/>
          <w:b/>
          <w:bCs/>
          <w:sz w:val="24"/>
          <w:szCs w:val="24"/>
          <w:lang w:val="fr-FR" w:bidi="ar-SA"/>
        </w:rPr>
      </w:pPr>
      <w:r w:rsidRPr="00176F07">
        <w:rPr>
          <w:rFonts w:cs="MCS Arafat E_U normal." w:hint="cs"/>
          <w:b/>
          <w:bCs/>
          <w:sz w:val="24"/>
          <w:szCs w:val="24"/>
          <w:rtl/>
          <w:lang w:bidi="ar-SA"/>
        </w:rPr>
        <w:t xml:space="preserve">مسلك الدراسات الإسلامية      </w:t>
      </w:r>
    </w:p>
    <w:tbl>
      <w:tblPr>
        <w:tblW w:w="145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33"/>
        <w:gridCol w:w="1132"/>
        <w:gridCol w:w="759"/>
        <w:gridCol w:w="1455"/>
        <w:gridCol w:w="1470"/>
        <w:gridCol w:w="1164"/>
        <w:gridCol w:w="1573"/>
        <w:gridCol w:w="1281"/>
        <w:gridCol w:w="1278"/>
        <w:gridCol w:w="1303"/>
        <w:gridCol w:w="1202"/>
      </w:tblGrid>
      <w:tr w:rsidR="004E5DEA" w:rsidRPr="00176F07" w:rsidTr="00B96B84">
        <w:trPr>
          <w:trHeight w:val="46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5-6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4--5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3--4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2--3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1----2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12--  --1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right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 xml:space="preserve">11   -12 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10---11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9 - 10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tabs>
                <w:tab w:val="left" w:pos="225"/>
                <w:tab w:val="center" w:pos="540"/>
              </w:tabs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ab/>
              <w:t>8 --9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أيام الأسبوع</w:t>
            </w:r>
          </w:p>
        </w:tc>
      </w:tr>
      <w:tr w:rsidR="004E5DEA" w:rsidRPr="00176F07" w:rsidTr="00B96B84">
        <w:trPr>
          <w:trHeight w:val="1887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المواريث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د. حماد</w:t>
            </w:r>
          </w:p>
          <w:p w:rsidR="004E5DEA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proofErr w:type="spellStart"/>
            <w:r w:rsidRPr="00176F07">
              <w:rPr>
                <w:sz w:val="24"/>
                <w:szCs w:val="24"/>
                <w:rtl/>
                <w:lang w:eastAsia="fr-FR" w:bidi="ar-SA"/>
              </w:rPr>
              <w:t>م.</w:t>
            </w:r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كنون</w:t>
            </w:r>
            <w:proofErr w:type="spellEnd"/>
          </w:p>
          <w:p w:rsidR="004E5DEA" w:rsidRPr="005A3F14" w:rsidRDefault="004E5DEA" w:rsidP="00B96B84">
            <w:pPr>
              <w:jc w:val="center"/>
              <w:rPr>
                <w:sz w:val="24"/>
                <w:szCs w:val="24"/>
                <w:lang w:val="fr-FR" w:eastAsia="fr-FR"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الفوج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 xml:space="preserve"> الثاني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المواريث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د. حماد</w:t>
            </w:r>
          </w:p>
          <w:p w:rsidR="004E5DEA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proofErr w:type="spellStart"/>
            <w:r w:rsidRPr="00176F07">
              <w:rPr>
                <w:sz w:val="24"/>
                <w:szCs w:val="24"/>
                <w:rtl/>
                <w:lang w:eastAsia="fr-FR" w:bidi="ar-SA"/>
              </w:rPr>
              <w:t>م.</w:t>
            </w:r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كنون</w:t>
            </w:r>
            <w:proofErr w:type="spellEnd"/>
          </w:p>
          <w:p w:rsidR="004E5DEA" w:rsidRPr="005A3F14" w:rsidRDefault="004E5DEA" w:rsidP="00B96B84">
            <w:pPr>
              <w:jc w:val="center"/>
              <w:rPr>
                <w:sz w:val="24"/>
                <w:szCs w:val="24"/>
                <w:lang w:val="fr-FR" w:eastAsia="fr-FR"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الفوج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 xml:space="preserve"> الأول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EA" w:rsidRPr="00176F07" w:rsidRDefault="004E5DEA" w:rsidP="00B96B84">
            <w:pPr>
              <w:rPr>
                <w:b/>
                <w:bCs/>
                <w:sz w:val="24"/>
                <w:szCs w:val="24"/>
                <w:rtl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الاثنين</w:t>
            </w:r>
          </w:p>
        </w:tc>
      </w:tr>
      <w:tr w:rsidR="004E5DEA" w:rsidRPr="00176F07" w:rsidTr="00B96B84">
        <w:trPr>
          <w:trHeight w:val="92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proofErr w:type="gramStart"/>
            <w:r w:rsidRPr="00176F07">
              <w:rPr>
                <w:sz w:val="24"/>
                <w:szCs w:val="24"/>
                <w:rtl/>
                <w:lang w:eastAsia="fr-FR" w:bidi="ar-SA"/>
              </w:rPr>
              <w:t>أصول</w:t>
            </w:r>
            <w:proofErr w:type="gramEnd"/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 الفقه</w:t>
            </w:r>
          </w:p>
          <w:p w:rsidR="004E5DEA" w:rsidRDefault="004E5DEA" w:rsidP="00B96B84">
            <w:pPr>
              <w:jc w:val="center"/>
              <w:rPr>
                <w:sz w:val="24"/>
                <w:szCs w:val="24"/>
                <w:lang w:val="fr-FR"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د </w:t>
            </w:r>
            <w:proofErr w:type="spellStart"/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تهتاه</w:t>
            </w:r>
            <w:proofErr w:type="spellEnd"/>
          </w:p>
          <w:p w:rsidR="004E5DEA" w:rsidRPr="005A3F14" w:rsidRDefault="00271315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م. ابن الخطيب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4E5DEA" w:rsidRDefault="004E5DEA" w:rsidP="004E5DEA">
            <w:pPr>
              <w:tabs>
                <w:tab w:val="left" w:pos="692"/>
                <w:tab w:val="center" w:pos="999"/>
              </w:tabs>
              <w:rPr>
                <w:b/>
                <w:bCs/>
                <w:sz w:val="24"/>
                <w:szCs w:val="24"/>
                <w:lang w:eastAsia="fr-FR" w:bidi="ar-SA"/>
              </w:rPr>
            </w:pPr>
            <w:r>
              <w:rPr>
                <w:sz w:val="24"/>
                <w:szCs w:val="24"/>
                <w:rtl/>
                <w:lang w:eastAsia="fr-FR" w:bidi="ar-SA"/>
              </w:rPr>
              <w:tab/>
            </w:r>
            <w:r>
              <w:rPr>
                <w:sz w:val="24"/>
                <w:szCs w:val="24"/>
                <w:rtl/>
                <w:lang w:eastAsia="fr-FR" w:bidi="ar-SA"/>
              </w:rPr>
              <w:tab/>
            </w: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التفسير</w:t>
            </w:r>
          </w:p>
          <w:p w:rsidR="004E5DEA" w:rsidRPr="004E5DEA" w:rsidRDefault="004E5DEA" w:rsidP="004E5DEA">
            <w:pPr>
              <w:jc w:val="center"/>
              <w:rPr>
                <w:b/>
                <w:bCs/>
                <w:sz w:val="24"/>
                <w:szCs w:val="24"/>
                <w:rtl/>
                <w:lang w:eastAsia="fr-FR" w:bidi="ar-SA"/>
              </w:rPr>
            </w:pPr>
            <w:proofErr w:type="spellStart"/>
            <w:r w:rsidRPr="004E5DEA">
              <w:rPr>
                <w:b/>
                <w:bCs/>
                <w:sz w:val="24"/>
                <w:szCs w:val="24"/>
                <w:rtl/>
                <w:lang w:eastAsia="fr-FR" w:bidi="ar-SA"/>
              </w:rPr>
              <w:t>د</w:t>
            </w:r>
            <w:r w:rsidRPr="004E5DEA"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.الزكاف</w:t>
            </w:r>
            <w:proofErr w:type="spellEnd"/>
          </w:p>
          <w:p w:rsidR="004E5DEA" w:rsidRPr="00176F07" w:rsidRDefault="00271315" w:rsidP="004E5DEA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م. ابن الخطيب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371DA5" w:rsidRPr="00176F07" w:rsidRDefault="00DE47EF" w:rsidP="00DE47EF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تاريخ الأديان</w:t>
            </w:r>
          </w:p>
          <w:p w:rsidR="00371DA5" w:rsidRPr="00176F07" w:rsidRDefault="00371DA5" w:rsidP="00371DA5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د. العزاوي</w:t>
            </w:r>
          </w:p>
          <w:p w:rsidR="004E5DEA" w:rsidRPr="00176F07" w:rsidRDefault="00271315" w:rsidP="00371DA5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م. ابن الخطيب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EA" w:rsidRPr="00176F07" w:rsidRDefault="004E5DEA" w:rsidP="00B96B84">
            <w:pPr>
              <w:rPr>
                <w:b/>
                <w:bCs/>
                <w:sz w:val="24"/>
                <w:szCs w:val="24"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الثلاثاء</w:t>
            </w:r>
          </w:p>
        </w:tc>
      </w:tr>
      <w:tr w:rsidR="004E5DEA" w:rsidRPr="00176F07" w:rsidTr="00B96B84">
        <w:trPr>
          <w:trHeight w:val="1237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د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4E5DEA">
            <w:pPr>
              <w:jc w:val="center"/>
              <w:rPr>
                <w:sz w:val="24"/>
                <w:szCs w:val="24"/>
                <w:lang w:eastAsia="fr-FR" w:bidi="ar-SA"/>
              </w:rPr>
            </w:pPr>
            <w:proofErr w:type="gramStart"/>
            <w:r w:rsidRPr="00176F07">
              <w:rPr>
                <w:sz w:val="24"/>
                <w:szCs w:val="24"/>
                <w:rtl/>
                <w:lang w:eastAsia="fr-FR" w:bidi="ar-SA"/>
              </w:rPr>
              <w:t>الآداب</w:t>
            </w:r>
            <w:proofErr w:type="gramEnd"/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 الإسلامي</w:t>
            </w:r>
          </w:p>
          <w:p w:rsidR="004E5DEA" w:rsidRPr="00176F07" w:rsidRDefault="004E5DEA" w:rsidP="004E5DEA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د. </w:t>
            </w:r>
            <w:proofErr w:type="spellStart"/>
            <w:r w:rsidRPr="00176F07">
              <w:rPr>
                <w:sz w:val="24"/>
                <w:szCs w:val="24"/>
                <w:rtl/>
                <w:lang w:eastAsia="fr-FR" w:bidi="ar-SA"/>
              </w:rPr>
              <w:t>بوشداق</w:t>
            </w:r>
            <w:proofErr w:type="spellEnd"/>
          </w:p>
          <w:p w:rsidR="004E5DEA" w:rsidRPr="00176F07" w:rsidRDefault="00271315" w:rsidP="004E5DEA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م. ابن الخطيب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DE47EF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فقه الحديث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>
              <w:rPr>
                <w:sz w:val="24"/>
                <w:szCs w:val="24"/>
                <w:rtl/>
                <w:lang w:eastAsia="fr-FR" w:bidi="ar-SA"/>
              </w:rPr>
              <w:t>ذ ال</w:t>
            </w: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عزاوي</w:t>
            </w:r>
          </w:p>
          <w:p w:rsidR="004E5DEA" w:rsidRPr="00176F07" w:rsidRDefault="004E5DEA" w:rsidP="00271315">
            <w:pPr>
              <w:pStyle w:val="Sansinterligne"/>
              <w:jc w:val="center"/>
              <w:rPr>
                <w:lang w:eastAsia="fr-FR" w:bidi="ar-SA"/>
              </w:rPr>
            </w:pPr>
            <w:r>
              <w:rPr>
                <w:rFonts w:hint="cs"/>
                <w:rtl/>
                <w:lang w:eastAsia="fr-FR" w:bidi="ar-SA"/>
              </w:rPr>
              <w:t>ا</w:t>
            </w:r>
            <w:r w:rsidR="00271315">
              <w:rPr>
                <w:rFonts w:hint="cs"/>
                <w:rtl/>
                <w:lang w:eastAsia="fr-FR" w:bidi="ar-SA"/>
              </w:rPr>
              <w:t>م. ابن الخطيب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الأربعاء</w:t>
            </w:r>
          </w:p>
        </w:tc>
      </w:tr>
    </w:tbl>
    <w:p w:rsidR="001A2DF9" w:rsidRDefault="001A2DF9" w:rsidP="004E5DEA">
      <w:pPr>
        <w:bidi/>
        <w:rPr>
          <w:rFonts w:cs="Diwany1 Outline"/>
          <w:sz w:val="24"/>
          <w:szCs w:val="24"/>
          <w:lang w:bidi="ar-SA"/>
        </w:rPr>
      </w:pPr>
    </w:p>
    <w:p w:rsidR="004E5DEA" w:rsidRPr="00176F07" w:rsidRDefault="004E5DEA" w:rsidP="001A2DF9">
      <w:pPr>
        <w:bidi/>
        <w:rPr>
          <w:rFonts w:cs="Diwany1 Outline"/>
          <w:sz w:val="24"/>
          <w:szCs w:val="24"/>
          <w:lang w:bidi="ar-SA"/>
        </w:rPr>
      </w:pPr>
      <w:proofErr w:type="gramStart"/>
      <w:r w:rsidRPr="00176F07">
        <w:rPr>
          <w:rFonts w:cs="Diwany1 Outline" w:hint="cs"/>
          <w:sz w:val="24"/>
          <w:szCs w:val="24"/>
          <w:rtl/>
          <w:lang w:bidi="ar-SA"/>
        </w:rPr>
        <w:lastRenderedPageBreak/>
        <w:t>جامعة</w:t>
      </w:r>
      <w:proofErr w:type="gramEnd"/>
      <w:r w:rsidRPr="00176F07">
        <w:rPr>
          <w:rFonts w:cs="Diwany1 Outline" w:hint="cs"/>
          <w:sz w:val="24"/>
          <w:szCs w:val="24"/>
          <w:rtl/>
          <w:lang w:bidi="ar-SA"/>
        </w:rPr>
        <w:t xml:space="preserve"> عبد المالك السعدي                                                                                         </w:t>
      </w:r>
      <w:r w:rsidR="002722F6">
        <w:rPr>
          <w:rFonts w:cs="Diwany1 Outline" w:hint="cs"/>
          <w:sz w:val="24"/>
          <w:szCs w:val="24"/>
          <w:rtl/>
          <w:lang w:bidi="ar-SA"/>
        </w:rPr>
        <w:t xml:space="preserve">                          </w:t>
      </w:r>
      <w:r>
        <w:rPr>
          <w:rFonts w:cs="Diwany1 Outline" w:hint="cs"/>
          <w:sz w:val="24"/>
          <w:szCs w:val="24"/>
          <w:rtl/>
          <w:lang w:bidi="ar-SA"/>
        </w:rPr>
        <w:t xml:space="preserve">    </w:t>
      </w:r>
      <w:r w:rsidRPr="00176F07">
        <w:rPr>
          <w:rFonts w:cs="Diwany1 Outline" w:hint="cs"/>
          <w:sz w:val="24"/>
          <w:szCs w:val="24"/>
          <w:rtl/>
          <w:lang w:bidi="ar-SA"/>
        </w:rPr>
        <w:t xml:space="preserve">            الموسم الجامعي: </w:t>
      </w:r>
      <w:r>
        <w:rPr>
          <w:rFonts w:cs="Diwany1 Outline" w:hint="cs"/>
          <w:sz w:val="24"/>
          <w:szCs w:val="24"/>
          <w:rtl/>
          <w:lang w:bidi="ar-SA"/>
        </w:rPr>
        <w:t>2019-2020</w:t>
      </w:r>
    </w:p>
    <w:p w:rsidR="004E5DEA" w:rsidRPr="00176F07" w:rsidRDefault="004E5DEA" w:rsidP="004E5DEA">
      <w:pPr>
        <w:jc w:val="right"/>
        <w:rPr>
          <w:rFonts w:cs="Diwany1 Outline"/>
          <w:sz w:val="24"/>
          <w:szCs w:val="24"/>
          <w:lang w:bidi="ar-MA"/>
        </w:rPr>
      </w:pPr>
      <w:proofErr w:type="gramStart"/>
      <w:r w:rsidRPr="00176F07">
        <w:rPr>
          <w:rFonts w:cs="Diwany1 Outline" w:hint="cs"/>
          <w:sz w:val="24"/>
          <w:szCs w:val="24"/>
          <w:rtl/>
          <w:lang w:bidi="ar-SA"/>
        </w:rPr>
        <w:t>كلية</w:t>
      </w:r>
      <w:proofErr w:type="gramEnd"/>
      <w:r w:rsidRPr="00176F07">
        <w:rPr>
          <w:rFonts w:cs="Diwany1 Outline" w:hint="cs"/>
          <w:sz w:val="24"/>
          <w:szCs w:val="24"/>
          <w:rtl/>
          <w:lang w:bidi="ar-SA"/>
        </w:rPr>
        <w:t xml:space="preserve"> الآداب والعلوم الإنسانية</w:t>
      </w:r>
      <w:r w:rsidRPr="00176F07">
        <w:rPr>
          <w:rFonts w:cs="Diwany1 Outline" w:hint="cs"/>
          <w:sz w:val="24"/>
          <w:szCs w:val="24"/>
          <w:lang w:bidi="ar-SA"/>
        </w:rPr>
        <w:t xml:space="preserve"> </w:t>
      </w:r>
    </w:p>
    <w:p w:rsidR="004E5DEA" w:rsidRPr="00176F07" w:rsidRDefault="004E5DEA" w:rsidP="004E5DEA">
      <w:pPr>
        <w:jc w:val="right"/>
        <w:rPr>
          <w:rFonts w:cs="Diwany1 Outline"/>
          <w:sz w:val="24"/>
          <w:szCs w:val="24"/>
          <w:rtl/>
          <w:lang w:bidi="ar-SA"/>
        </w:rPr>
      </w:pPr>
      <w:r w:rsidRPr="00176F07">
        <w:rPr>
          <w:rFonts w:cs="Diwany1 Outline" w:hint="cs"/>
          <w:sz w:val="24"/>
          <w:szCs w:val="24"/>
          <w:rtl/>
          <w:lang w:bidi="ar-SA"/>
        </w:rPr>
        <w:t xml:space="preserve">        تطوان</w:t>
      </w:r>
    </w:p>
    <w:p w:rsidR="004E5DEA" w:rsidRPr="00176F07" w:rsidRDefault="004E5DEA" w:rsidP="004E5DEA">
      <w:pPr>
        <w:jc w:val="right"/>
        <w:rPr>
          <w:rFonts w:cs="Jadid08 Normal"/>
          <w:sz w:val="24"/>
          <w:szCs w:val="24"/>
          <w:rtl/>
          <w:lang w:bidi="ar-SA"/>
        </w:rPr>
      </w:pPr>
      <w:r w:rsidRPr="00176F07">
        <w:rPr>
          <w:sz w:val="24"/>
          <w:szCs w:val="24"/>
          <w:rtl/>
          <w:lang w:bidi="ar-SA"/>
        </w:rPr>
        <w:t xml:space="preserve">                                                                                            </w:t>
      </w:r>
      <w:r w:rsidRPr="00176F07">
        <w:rPr>
          <w:rFonts w:cs="Jadid08 Normal" w:hint="cs"/>
          <w:sz w:val="24"/>
          <w:szCs w:val="24"/>
          <w:rtl/>
          <w:lang w:bidi="ar-SA"/>
        </w:rPr>
        <w:t xml:space="preserve"> </w:t>
      </w:r>
      <w:proofErr w:type="gramStart"/>
      <w:r w:rsidRPr="00176F07">
        <w:rPr>
          <w:rFonts w:cs="Jadid08 Normal" w:hint="cs"/>
          <w:sz w:val="24"/>
          <w:szCs w:val="24"/>
          <w:rtl/>
          <w:lang w:bidi="ar-SA"/>
        </w:rPr>
        <w:t>استعمــــــــــال</w:t>
      </w:r>
      <w:proofErr w:type="gramEnd"/>
      <w:r w:rsidRPr="00176F07">
        <w:rPr>
          <w:rFonts w:cs="Jadid08 Normal" w:hint="cs"/>
          <w:sz w:val="24"/>
          <w:szCs w:val="24"/>
          <w:rtl/>
          <w:lang w:bidi="ar-SA"/>
        </w:rPr>
        <w:t xml:space="preserve"> الزمــــــــــــن</w:t>
      </w:r>
    </w:p>
    <w:p w:rsidR="004E5DEA" w:rsidRPr="00176F07" w:rsidRDefault="004E5DEA" w:rsidP="004E5DEA">
      <w:pPr>
        <w:bidi/>
        <w:rPr>
          <w:rFonts w:cs="MCS Arafat E_U normal."/>
          <w:b/>
          <w:bCs/>
          <w:sz w:val="24"/>
          <w:szCs w:val="24"/>
          <w:rtl/>
          <w:lang w:bidi="ar-SA"/>
        </w:rPr>
      </w:pPr>
      <w:r w:rsidRPr="00176F07">
        <w:rPr>
          <w:rFonts w:cs="MCS Arafat E_U normal." w:hint="cs"/>
          <w:b/>
          <w:bCs/>
          <w:sz w:val="24"/>
          <w:szCs w:val="24"/>
          <w:rtl/>
          <w:lang w:bidi="ar-SA"/>
        </w:rPr>
        <w:t>مسلك الدراسات الإسلامية</w:t>
      </w:r>
      <w:r>
        <w:rPr>
          <w:rFonts w:cs="MCS Arafat E_U normal."/>
          <w:b/>
          <w:bCs/>
          <w:sz w:val="24"/>
          <w:szCs w:val="24"/>
          <w:lang w:bidi="ar-SA"/>
        </w:rPr>
        <w:t xml:space="preserve">                                </w:t>
      </w:r>
    </w:p>
    <w:p w:rsidR="004E5DEA" w:rsidRPr="00176F07" w:rsidRDefault="004E5DEA" w:rsidP="004E5DEA">
      <w:pPr>
        <w:rPr>
          <w:rFonts w:cs="Kufi14 Normal"/>
          <w:b/>
          <w:bCs/>
          <w:sz w:val="24"/>
          <w:szCs w:val="24"/>
          <w:rtl/>
          <w:lang w:bidi="ar-SA"/>
        </w:rPr>
      </w:pPr>
      <w:r w:rsidRPr="00176F07">
        <w:rPr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</w:t>
      </w:r>
      <w:proofErr w:type="gramStart"/>
      <w:r w:rsidRPr="00176F07">
        <w:rPr>
          <w:b/>
          <w:bCs/>
          <w:sz w:val="24"/>
          <w:szCs w:val="24"/>
          <w:rtl/>
          <w:lang w:bidi="ar-SA"/>
        </w:rPr>
        <w:t>الفصل</w:t>
      </w:r>
      <w:proofErr w:type="gramEnd"/>
      <w:r w:rsidRPr="00176F07">
        <w:rPr>
          <w:b/>
          <w:bCs/>
          <w:sz w:val="24"/>
          <w:szCs w:val="24"/>
          <w:rtl/>
          <w:lang w:bidi="ar-SA"/>
        </w:rPr>
        <w:t xml:space="preserve"> السادس </w:t>
      </w:r>
    </w:p>
    <w:tbl>
      <w:tblPr>
        <w:tblW w:w="145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28"/>
        <w:gridCol w:w="1132"/>
        <w:gridCol w:w="1137"/>
        <w:gridCol w:w="1276"/>
        <w:gridCol w:w="1280"/>
        <w:gridCol w:w="1303"/>
        <w:gridCol w:w="1435"/>
        <w:gridCol w:w="1279"/>
        <w:gridCol w:w="1279"/>
        <w:gridCol w:w="1298"/>
        <w:gridCol w:w="1203"/>
      </w:tblGrid>
      <w:tr w:rsidR="004E5DEA" w:rsidRPr="00176F07" w:rsidTr="004E5DEA">
        <w:trPr>
          <w:trHeight w:val="46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5--6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4--5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3--4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2--3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1----2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12--  --1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right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 xml:space="preserve">11   -12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10---11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9 - 10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tabs>
                <w:tab w:val="left" w:pos="225"/>
                <w:tab w:val="center" w:pos="540"/>
              </w:tabs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ab/>
              <w:t>8 --9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 w:rsidRPr="00176F07">
              <w:rPr>
                <w:b/>
                <w:bCs/>
                <w:sz w:val="24"/>
                <w:szCs w:val="24"/>
                <w:rtl/>
                <w:lang w:eastAsia="fr-FR" w:bidi="ar-SA"/>
              </w:rPr>
              <w:t>أيام الأسبوع</w:t>
            </w:r>
          </w:p>
        </w:tc>
      </w:tr>
      <w:tr w:rsidR="004E5DEA" w:rsidRPr="00176F07" w:rsidTr="004E5DEA">
        <w:trPr>
          <w:trHeight w:val="14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فقه  الدعوة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د </w:t>
            </w:r>
            <w:proofErr w:type="spellStart"/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>التمسماني</w:t>
            </w:r>
            <w:proofErr w:type="spellEnd"/>
          </w:p>
          <w:p w:rsidR="004E5DEA" w:rsidRPr="00176F07" w:rsidRDefault="004E5DEA" w:rsidP="00271315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ق</w:t>
            </w:r>
            <w:r w:rsidR="00271315">
              <w:rPr>
                <w:rFonts w:hint="cs"/>
                <w:sz w:val="24"/>
                <w:szCs w:val="24"/>
                <w:rtl/>
                <w:lang w:eastAsia="fr-FR" w:bidi="ar-SA"/>
              </w:rPr>
              <w:t>46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الاقتصاد الإسلامي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ذ </w:t>
            </w:r>
            <w:proofErr w:type="spellStart"/>
            <w:r w:rsidRPr="00176F07">
              <w:rPr>
                <w:sz w:val="24"/>
                <w:szCs w:val="24"/>
                <w:rtl/>
                <w:lang w:eastAsia="fr-FR" w:bidi="ar-SA"/>
              </w:rPr>
              <w:t>بوخبزة</w:t>
            </w:r>
            <w:proofErr w:type="spellEnd"/>
          </w:p>
          <w:p w:rsidR="004E5DEA" w:rsidRPr="005A3F14" w:rsidRDefault="004E5DEA" w:rsidP="00271315">
            <w:pPr>
              <w:jc w:val="center"/>
              <w:rPr>
                <w:sz w:val="24"/>
                <w:szCs w:val="24"/>
                <w:lang w:val="fr-FR"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ق</w:t>
            </w:r>
            <w:r w:rsidR="00271315">
              <w:rPr>
                <w:rFonts w:hint="cs"/>
                <w:sz w:val="24"/>
                <w:szCs w:val="24"/>
                <w:rtl/>
                <w:lang w:eastAsia="fr-FR" w:bidi="ar-SA"/>
              </w:rPr>
              <w:t>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DEA" w:rsidRPr="00176F07" w:rsidRDefault="004E5DEA" w:rsidP="00B96B84">
            <w:pPr>
              <w:rPr>
                <w:b/>
                <w:bCs/>
                <w:sz w:val="24"/>
                <w:szCs w:val="24"/>
                <w:rtl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الاثنين</w:t>
            </w:r>
          </w:p>
        </w:tc>
      </w:tr>
      <w:tr w:rsidR="004E5DEA" w:rsidRPr="00176F07" w:rsidTr="005C33DD">
        <w:trPr>
          <w:trHeight w:val="106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4E5DEA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proofErr w:type="gramStart"/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آيات</w:t>
            </w:r>
            <w:proofErr w:type="gramEnd"/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 xml:space="preserve"> الأحكام</w:t>
            </w:r>
          </w:p>
          <w:p w:rsidR="004E5DEA" w:rsidRPr="00176F07" w:rsidRDefault="004E5DEA" w:rsidP="004E5DEA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 xml:space="preserve">د. </w:t>
            </w:r>
            <w:proofErr w:type="spellStart"/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>الزكاف</w:t>
            </w:r>
            <w:proofErr w:type="spellEnd"/>
          </w:p>
          <w:p w:rsidR="004E5DEA" w:rsidRPr="00176F07" w:rsidRDefault="004E5DEA" w:rsidP="00271315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rFonts w:hint="cs"/>
                <w:sz w:val="24"/>
                <w:szCs w:val="24"/>
                <w:rtl/>
                <w:lang w:eastAsia="fr-FR" w:bidi="ar-SA"/>
              </w:rPr>
              <w:t xml:space="preserve">ق: </w:t>
            </w:r>
            <w:r w:rsidR="00271315">
              <w:rPr>
                <w:rFonts w:hint="cs"/>
                <w:sz w:val="24"/>
                <w:szCs w:val="24"/>
                <w:rtl/>
                <w:lang w:eastAsia="fr-FR" w:bidi="ar-SA"/>
              </w:rPr>
              <w:t>46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مقاصد الشريعة</w:t>
            </w:r>
          </w:p>
          <w:p w:rsidR="004E5DEA" w:rsidRPr="00176F07" w:rsidRDefault="004E5DEA" w:rsidP="00B96B84">
            <w:pPr>
              <w:jc w:val="center"/>
              <w:rPr>
                <w:sz w:val="24"/>
                <w:szCs w:val="24"/>
                <w:rtl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د الصمدي</w:t>
            </w:r>
          </w:p>
          <w:p w:rsidR="004E5DEA" w:rsidRPr="00176F07" w:rsidRDefault="004E5DEA" w:rsidP="00271315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>ق</w:t>
            </w:r>
            <w:r w:rsidR="00271315">
              <w:rPr>
                <w:rFonts w:hint="cs"/>
                <w:sz w:val="24"/>
                <w:szCs w:val="24"/>
                <w:rtl/>
                <w:lang w:eastAsia="fr-FR" w:bidi="ar-SA"/>
              </w:rPr>
              <w:t>46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proofErr w:type="gramStart"/>
            <w:r w:rsidRPr="00176F07">
              <w:rPr>
                <w:sz w:val="24"/>
                <w:szCs w:val="24"/>
                <w:rtl/>
                <w:lang w:eastAsia="fr-FR" w:bidi="ar-SA"/>
              </w:rPr>
              <w:t>اللغة</w:t>
            </w:r>
            <w:proofErr w:type="gramEnd"/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 الفارسية</w:t>
            </w:r>
          </w:p>
          <w:p w:rsidR="004E5DEA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  <w:r w:rsidRPr="00176F07">
              <w:rPr>
                <w:sz w:val="24"/>
                <w:szCs w:val="24"/>
                <w:rtl/>
                <w:lang w:eastAsia="fr-FR" w:bidi="ar-SA"/>
              </w:rPr>
              <w:t xml:space="preserve">د </w:t>
            </w:r>
            <w:proofErr w:type="spellStart"/>
            <w:r w:rsidRPr="00176F07">
              <w:rPr>
                <w:sz w:val="24"/>
                <w:szCs w:val="24"/>
                <w:rtl/>
                <w:lang w:eastAsia="fr-FR" w:bidi="ar-SA"/>
              </w:rPr>
              <w:t>المكتوني</w:t>
            </w:r>
            <w:proofErr w:type="spellEnd"/>
          </w:p>
          <w:p w:rsidR="004E5DEA" w:rsidRPr="00176F07" w:rsidRDefault="004E5DEA" w:rsidP="00271315">
            <w:pPr>
              <w:jc w:val="center"/>
              <w:rPr>
                <w:sz w:val="24"/>
                <w:szCs w:val="24"/>
                <w:lang w:eastAsia="fr-FR" w:bidi="ar-SA"/>
              </w:rPr>
            </w:pP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 xml:space="preserve"> ق</w:t>
            </w:r>
            <w:r w:rsidR="00271315">
              <w:rPr>
                <w:rFonts w:hint="cs"/>
                <w:sz w:val="24"/>
                <w:szCs w:val="24"/>
                <w:rtl/>
                <w:lang w:eastAsia="fr-FR" w:bidi="ar-MA"/>
              </w:rPr>
              <w:t>46</w:t>
            </w:r>
            <w:r>
              <w:rPr>
                <w:rFonts w:hint="cs"/>
                <w:sz w:val="24"/>
                <w:szCs w:val="24"/>
                <w:rtl/>
                <w:lang w:eastAsia="fr-FR" w:bidi="ar-S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DEA" w:rsidRPr="00176F07" w:rsidRDefault="004E5DEA" w:rsidP="00B96B84">
            <w:pPr>
              <w:rPr>
                <w:b/>
                <w:bCs/>
                <w:sz w:val="24"/>
                <w:szCs w:val="24"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الثلاثاء</w:t>
            </w:r>
          </w:p>
        </w:tc>
      </w:tr>
      <w:tr w:rsidR="004E5DEA" w:rsidRPr="00176F07" w:rsidTr="004E5DEA">
        <w:trPr>
          <w:trHeight w:val="7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  <w:p w:rsidR="004E5DEA" w:rsidRPr="00176F07" w:rsidRDefault="004E5DEA" w:rsidP="00B96B84">
            <w:pPr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A" w:rsidRPr="00176F07" w:rsidRDefault="004E5DEA" w:rsidP="00B96B84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A" w:rsidRPr="00176F07" w:rsidRDefault="004E5DEA" w:rsidP="004E5DEA">
            <w:pPr>
              <w:jc w:val="center"/>
              <w:rPr>
                <w:sz w:val="24"/>
                <w:szCs w:val="24"/>
                <w:lang w:eastAsia="fr-FR" w:bidi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EA" w:rsidRPr="00176F07" w:rsidRDefault="004E5DEA" w:rsidP="00B96B84">
            <w:pPr>
              <w:jc w:val="center"/>
              <w:rPr>
                <w:b/>
                <w:bCs/>
                <w:sz w:val="24"/>
                <w:szCs w:val="24"/>
                <w:lang w:eastAsia="fr-FR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FR" w:bidi="ar-SA"/>
              </w:rPr>
              <w:t>الأربعاء</w:t>
            </w:r>
          </w:p>
        </w:tc>
      </w:tr>
    </w:tbl>
    <w:p w:rsidR="001A2DF9" w:rsidRDefault="001A2DF9" w:rsidP="007F51F3">
      <w:pPr>
        <w:rPr>
          <w:rFonts w:cs="Diwany1 Outline"/>
          <w:sz w:val="24"/>
          <w:szCs w:val="24"/>
          <w:lang w:val="fr-FR" w:bidi="ar-SA"/>
        </w:rPr>
      </w:pPr>
    </w:p>
    <w:p w:rsidR="001A2DF9" w:rsidRDefault="001A2DF9" w:rsidP="007F51F3">
      <w:pPr>
        <w:rPr>
          <w:rFonts w:cs="Diwany1 Outline"/>
          <w:sz w:val="24"/>
          <w:szCs w:val="24"/>
          <w:lang w:val="fr-FR" w:bidi="ar-SA"/>
        </w:rPr>
      </w:pPr>
    </w:p>
    <w:p w:rsidR="00BB5911" w:rsidRDefault="001A2DF9" w:rsidP="00526040">
      <w:pPr>
        <w:jc w:val="right"/>
        <w:rPr>
          <w:rFonts w:cs="Diwany1 Outline"/>
          <w:sz w:val="24"/>
          <w:szCs w:val="24"/>
          <w:rtl/>
          <w:lang w:bidi="ar-SA"/>
        </w:rPr>
      </w:pPr>
      <w:proofErr w:type="gramStart"/>
      <w:r>
        <w:rPr>
          <w:rFonts w:cs="Diwany1 Outline" w:hint="cs"/>
          <w:sz w:val="24"/>
          <w:szCs w:val="24"/>
          <w:rtl/>
          <w:lang w:bidi="ar-MA"/>
        </w:rPr>
        <w:lastRenderedPageBreak/>
        <w:t>جامعة</w:t>
      </w:r>
      <w:proofErr w:type="gramEnd"/>
      <w:r>
        <w:rPr>
          <w:rFonts w:cs="Diwany1 Outline" w:hint="cs"/>
          <w:sz w:val="24"/>
          <w:szCs w:val="24"/>
          <w:rtl/>
          <w:lang w:bidi="ar-MA"/>
        </w:rPr>
        <w:t xml:space="preserve"> عبد المالك السعدي</w:t>
      </w:r>
    </w:p>
    <w:p w:rsidR="00526040" w:rsidRDefault="00526040" w:rsidP="00526040">
      <w:pPr>
        <w:jc w:val="right"/>
      </w:pPr>
    </w:p>
    <w:sectPr w:rsidR="00526040" w:rsidSect="002722F6">
      <w:pgSz w:w="15840" w:h="12240" w:orient="landscape" w:code="1"/>
      <w:pgMar w:top="709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y1 Outlin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Jadid08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Arafat E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iwany1 Outline Ital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Kufi14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A"/>
    <w:rsid w:val="00017ACB"/>
    <w:rsid w:val="001A2819"/>
    <w:rsid w:val="001A2DF9"/>
    <w:rsid w:val="00271315"/>
    <w:rsid w:val="002722F6"/>
    <w:rsid w:val="0034311E"/>
    <w:rsid w:val="00371DA5"/>
    <w:rsid w:val="004E5DEA"/>
    <w:rsid w:val="00526040"/>
    <w:rsid w:val="00561831"/>
    <w:rsid w:val="007F51F3"/>
    <w:rsid w:val="00A4715C"/>
    <w:rsid w:val="00DC112E"/>
    <w:rsid w:val="00DE47EF"/>
    <w:rsid w:val="00F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EA"/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E5DEA"/>
    <w:rPr>
      <w:rFonts w:ascii="Times New Roman" w:eastAsiaTheme="minorEastAsia" w:hAnsi="Times New Roman" w:cs="Times New Roman"/>
      <w:lang w:val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4E5DEA"/>
    <w:pPr>
      <w:spacing w:after="0" w:line="240" w:lineRule="auto"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DF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EA"/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E5DEA"/>
    <w:rPr>
      <w:rFonts w:ascii="Times New Roman" w:eastAsiaTheme="minorEastAsia" w:hAnsi="Times New Roman" w:cs="Times New Roman"/>
      <w:lang w:val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4E5DEA"/>
    <w:pPr>
      <w:spacing w:after="0" w:line="240" w:lineRule="auto"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DF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Lenovo</cp:lastModifiedBy>
  <cp:revision>2</cp:revision>
  <cp:lastPrinted>2020-01-29T16:46:00Z</cp:lastPrinted>
  <dcterms:created xsi:type="dcterms:W3CDTF">2020-01-30T15:14:00Z</dcterms:created>
  <dcterms:modified xsi:type="dcterms:W3CDTF">2020-01-30T15:14:00Z</dcterms:modified>
</cp:coreProperties>
</file>